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522" w:type="dxa"/>
        <w:tblLayout w:type="fixed"/>
        <w:tblCellMar>
          <w:left w:w="0" w:type="dxa"/>
          <w:right w:w="0" w:type="dxa"/>
        </w:tblCellMar>
        <w:tblLook w:val="04A0" w:firstRow="1" w:lastRow="0" w:firstColumn="1" w:lastColumn="0" w:noHBand="0" w:noVBand="1"/>
      </w:tblPr>
      <w:tblGrid>
        <w:gridCol w:w="1908"/>
        <w:gridCol w:w="6614"/>
      </w:tblGrid>
      <w:tr w:rsidR="009C02B2" w14:paraId="6112BED4" w14:textId="77777777" w:rsidTr="00B6275C">
        <w:trPr>
          <w:trHeight w:val="432"/>
        </w:trPr>
        <w:tc>
          <w:tcPr>
            <w:tcW w:w="1908" w:type="dxa"/>
            <w:tcBorders>
              <w:top w:val="single" w:sz="12" w:space="0" w:color="auto"/>
              <w:left w:val="single" w:sz="12" w:space="0" w:color="auto"/>
              <w:bottom w:val="single" w:sz="8" w:space="0" w:color="auto"/>
              <w:right w:val="single" w:sz="8" w:space="0" w:color="auto"/>
            </w:tcBorders>
            <w:tcMar>
              <w:top w:w="0" w:type="dxa"/>
              <w:left w:w="108" w:type="dxa"/>
              <w:bottom w:w="0" w:type="dxa"/>
              <w:right w:w="108" w:type="dxa"/>
            </w:tcMar>
            <w:vAlign w:val="center"/>
          </w:tcPr>
          <w:p w14:paraId="6112BED2" w14:textId="77777777" w:rsidR="009C02B2" w:rsidRDefault="00E44BA0">
            <w:pPr>
              <w:widowControl/>
              <w:jc w:val="center"/>
              <w:rPr>
                <w:rFonts w:ascii="Times New Roman" w:eastAsia="宋体" w:hAnsi="Times New Roman" w:cs="Times New Roman"/>
                <w:kern w:val="0"/>
                <w:szCs w:val="21"/>
              </w:rPr>
            </w:pPr>
            <w:r>
              <w:rPr>
                <w:rFonts w:ascii="宋体" w:eastAsia="宋体" w:hAnsi="宋体" w:cs="Times New Roman" w:hint="eastAsia"/>
                <w:kern w:val="0"/>
                <w:sz w:val="24"/>
                <w:szCs w:val="24"/>
              </w:rPr>
              <w:t>学科、专业名称</w:t>
            </w:r>
          </w:p>
        </w:tc>
        <w:tc>
          <w:tcPr>
            <w:tcW w:w="6614" w:type="dxa"/>
            <w:tcBorders>
              <w:top w:val="single" w:sz="12" w:space="0" w:color="auto"/>
              <w:left w:val="nil"/>
              <w:bottom w:val="single" w:sz="8" w:space="0" w:color="auto"/>
              <w:right w:val="single" w:sz="12" w:space="0" w:color="auto"/>
            </w:tcBorders>
            <w:tcMar>
              <w:top w:w="0" w:type="dxa"/>
              <w:left w:w="108" w:type="dxa"/>
              <w:bottom w:w="0" w:type="dxa"/>
              <w:right w:w="108" w:type="dxa"/>
            </w:tcMar>
            <w:vAlign w:val="center"/>
          </w:tcPr>
          <w:p w14:paraId="6112BED3" w14:textId="0AE243E9" w:rsidR="009C02B2" w:rsidRDefault="00C02962" w:rsidP="00C02962">
            <w:pPr>
              <w:widowControl/>
              <w:jc w:val="center"/>
              <w:rPr>
                <w:rFonts w:ascii="Times New Roman" w:eastAsia="宋体" w:hAnsi="Times New Roman" w:cs="Times New Roman"/>
                <w:kern w:val="0"/>
                <w:szCs w:val="21"/>
              </w:rPr>
            </w:pPr>
            <w:r>
              <w:rPr>
                <w:rFonts w:ascii="宋体" w:eastAsia="宋体" w:hAnsi="宋体" w:cs="Times New Roman" w:hint="eastAsia"/>
                <w:kern w:val="0"/>
                <w:sz w:val="24"/>
                <w:szCs w:val="24"/>
              </w:rPr>
              <w:t>艺术学（</w:t>
            </w:r>
            <w:r w:rsidR="00E44BA0">
              <w:rPr>
                <w:rFonts w:ascii="宋体" w:eastAsia="宋体" w:hAnsi="宋体" w:cs="Times New Roman" w:hint="eastAsia"/>
                <w:kern w:val="0"/>
                <w:sz w:val="24"/>
                <w:szCs w:val="24"/>
              </w:rPr>
              <w:t>戏剧影视学</w:t>
            </w:r>
            <w:r>
              <w:rPr>
                <w:rFonts w:ascii="宋体" w:eastAsia="宋体" w:hAnsi="宋体" w:cs="Times New Roman" w:hint="eastAsia"/>
                <w:kern w:val="0"/>
                <w:sz w:val="24"/>
                <w:szCs w:val="24"/>
              </w:rPr>
              <w:t>）</w:t>
            </w:r>
            <w:bookmarkStart w:id="0" w:name="_GoBack"/>
            <w:bookmarkEnd w:id="0"/>
          </w:p>
        </w:tc>
      </w:tr>
      <w:tr w:rsidR="009C02B2" w14:paraId="6112BEDE" w14:textId="77777777" w:rsidTr="00B6275C">
        <w:trPr>
          <w:trHeight w:val="12221"/>
        </w:trPr>
        <w:tc>
          <w:tcPr>
            <w:tcW w:w="8522" w:type="dxa"/>
            <w:gridSpan w:val="2"/>
            <w:tcBorders>
              <w:top w:val="nil"/>
              <w:left w:val="single" w:sz="12" w:space="0" w:color="auto"/>
              <w:bottom w:val="single" w:sz="12" w:space="0" w:color="auto"/>
              <w:right w:val="single" w:sz="12" w:space="0" w:color="auto"/>
            </w:tcBorders>
            <w:tcMar>
              <w:top w:w="0" w:type="dxa"/>
              <w:left w:w="108" w:type="dxa"/>
              <w:bottom w:w="0" w:type="dxa"/>
              <w:right w:w="108" w:type="dxa"/>
            </w:tcMar>
          </w:tcPr>
          <w:p w14:paraId="6112BED5" w14:textId="04879426" w:rsidR="009C02B2" w:rsidRDefault="00E44BA0" w:rsidP="00AF4DC5">
            <w:pPr>
              <w:widowControl/>
              <w:rPr>
                <w:rFonts w:ascii="宋体" w:eastAsia="宋体" w:hAnsi="宋体" w:cs="Times New Roman"/>
                <w:kern w:val="0"/>
                <w:sz w:val="24"/>
                <w:szCs w:val="24"/>
              </w:rPr>
            </w:pPr>
            <w:r>
              <w:rPr>
                <w:rFonts w:ascii="宋体" w:eastAsia="宋体" w:hAnsi="宋体" w:cs="Times New Roman" w:hint="eastAsia"/>
                <w:kern w:val="0"/>
                <w:szCs w:val="21"/>
              </w:rPr>
              <w:t xml:space="preserve">   </w:t>
            </w:r>
            <w:r w:rsidRPr="0026608E">
              <w:rPr>
                <w:rFonts w:ascii="宋体" w:eastAsia="宋体" w:hAnsi="宋体" w:cs="Times New Roman" w:hint="eastAsia"/>
                <w:kern w:val="0"/>
                <w:sz w:val="24"/>
                <w:szCs w:val="24"/>
              </w:rPr>
              <w:t xml:space="preserve"> </w:t>
            </w:r>
            <w:r w:rsidR="0026608E" w:rsidRPr="0026608E">
              <w:rPr>
                <w:rFonts w:ascii="宋体" w:eastAsia="宋体" w:hAnsi="宋体" w:cs="Times New Roman" w:hint="eastAsia"/>
                <w:kern w:val="0"/>
                <w:sz w:val="24"/>
                <w:szCs w:val="24"/>
              </w:rPr>
              <w:t>2002年，广播电视艺术学获批成为上海师范大学戏剧与影视学硕士学位授权点的首个学科培养方向</w:t>
            </w:r>
            <w:r w:rsidR="0026608E">
              <w:rPr>
                <w:rFonts w:ascii="宋体" w:eastAsia="宋体" w:hAnsi="宋体" w:cs="Times New Roman" w:hint="eastAsia"/>
                <w:kern w:val="0"/>
                <w:sz w:val="24"/>
                <w:szCs w:val="24"/>
              </w:rPr>
              <w:t>，2012年，电影学硕士点设立并开始招生</w:t>
            </w:r>
            <w:r w:rsidR="00DB0D7E">
              <w:rPr>
                <w:rFonts w:ascii="宋体" w:eastAsia="宋体" w:hAnsi="宋体" w:cs="Times New Roman" w:hint="eastAsia"/>
                <w:kern w:val="0"/>
                <w:sz w:val="24"/>
                <w:szCs w:val="24"/>
              </w:rPr>
              <w:t>，</w:t>
            </w:r>
            <w:r w:rsidR="00AF4DC5">
              <w:rPr>
                <w:rFonts w:ascii="宋体" w:eastAsia="宋体" w:hAnsi="宋体" w:cs="Times New Roman" w:hint="eastAsia"/>
                <w:kern w:val="0"/>
                <w:sz w:val="24"/>
                <w:szCs w:val="24"/>
              </w:rPr>
              <w:t>2</w:t>
            </w:r>
            <w:r w:rsidR="00AF4DC5">
              <w:rPr>
                <w:rFonts w:ascii="宋体" w:eastAsia="宋体" w:hAnsi="宋体" w:cs="Times New Roman"/>
                <w:kern w:val="0"/>
                <w:sz w:val="24"/>
                <w:szCs w:val="24"/>
              </w:rPr>
              <w:t>024</w:t>
            </w:r>
            <w:r w:rsidR="00AF4DC5">
              <w:rPr>
                <w:rFonts w:ascii="宋体" w:eastAsia="宋体" w:hAnsi="宋体" w:cs="Times New Roman" w:hint="eastAsia"/>
                <w:kern w:val="0"/>
                <w:sz w:val="24"/>
                <w:szCs w:val="24"/>
              </w:rPr>
              <w:t>年，学位点</w:t>
            </w:r>
            <w:r w:rsidR="00CB29FC">
              <w:rPr>
                <w:rFonts w:ascii="宋体" w:eastAsia="宋体" w:hAnsi="宋体" w:cs="Times New Roman" w:hint="eastAsia"/>
                <w:kern w:val="0"/>
                <w:sz w:val="24"/>
                <w:szCs w:val="24"/>
              </w:rPr>
              <w:t>列入上海市</w:t>
            </w:r>
            <w:r w:rsidR="00AF4DC5">
              <w:rPr>
                <w:rFonts w:ascii="宋体" w:eastAsia="宋体" w:hAnsi="宋体" w:cs="Times New Roman" w:hint="eastAsia"/>
                <w:kern w:val="0"/>
                <w:sz w:val="24"/>
                <w:szCs w:val="24"/>
              </w:rPr>
              <w:t>重点发展</w:t>
            </w:r>
            <w:r w:rsidR="00CB29FC">
              <w:rPr>
                <w:rFonts w:ascii="宋体" w:eastAsia="宋体" w:hAnsi="宋体" w:cs="Times New Roman" w:hint="eastAsia"/>
                <w:kern w:val="0"/>
                <w:sz w:val="24"/>
                <w:szCs w:val="24"/>
              </w:rPr>
              <w:t>学科</w:t>
            </w:r>
            <w:r w:rsidR="004729BB">
              <w:rPr>
                <w:rFonts w:ascii="宋体" w:eastAsia="宋体" w:hAnsi="宋体" w:cs="Times New Roman" w:hint="eastAsia"/>
                <w:kern w:val="0"/>
                <w:sz w:val="24"/>
                <w:szCs w:val="24"/>
              </w:rPr>
              <w:t>。</w:t>
            </w:r>
            <w:r w:rsidR="00CA7DF1">
              <w:rPr>
                <w:rFonts w:ascii="宋体" w:eastAsia="宋体" w:hAnsi="宋体" w:cs="Times New Roman" w:hint="eastAsia"/>
                <w:kern w:val="0"/>
                <w:sz w:val="24"/>
                <w:szCs w:val="24"/>
              </w:rPr>
              <w:t>学科方向和课程体系以影视研究为主导，</w:t>
            </w:r>
            <w:r w:rsidR="004145C6">
              <w:rPr>
                <w:rFonts w:ascii="宋体" w:eastAsia="宋体" w:hAnsi="宋体" w:cs="Times New Roman" w:hint="eastAsia"/>
                <w:kern w:val="0"/>
                <w:sz w:val="24"/>
                <w:szCs w:val="24"/>
              </w:rPr>
              <w:t>设有影视史论、</w:t>
            </w:r>
            <w:r w:rsidR="004145C6" w:rsidRPr="004145C6">
              <w:rPr>
                <w:rFonts w:ascii="宋体" w:eastAsia="宋体" w:hAnsi="宋体" w:cs="Times New Roman" w:hint="eastAsia"/>
                <w:kern w:val="0"/>
                <w:sz w:val="24"/>
                <w:szCs w:val="24"/>
              </w:rPr>
              <w:t>影视文化与媒介研究</w:t>
            </w:r>
            <w:r w:rsidR="004145C6">
              <w:rPr>
                <w:rFonts w:ascii="宋体" w:eastAsia="宋体" w:hAnsi="宋体" w:cs="Times New Roman" w:hint="eastAsia"/>
                <w:kern w:val="0"/>
                <w:sz w:val="24"/>
                <w:szCs w:val="24"/>
              </w:rPr>
              <w:t>、</w:t>
            </w:r>
            <w:r w:rsidR="004145C6" w:rsidRPr="004145C6">
              <w:rPr>
                <w:rFonts w:ascii="宋体" w:eastAsia="宋体" w:hAnsi="宋体" w:cs="Times New Roman" w:hint="eastAsia"/>
                <w:kern w:val="0"/>
                <w:sz w:val="24"/>
                <w:szCs w:val="24"/>
              </w:rPr>
              <w:t>影视创作与产业研究</w:t>
            </w:r>
            <w:r w:rsidR="004145C6">
              <w:rPr>
                <w:rFonts w:ascii="宋体" w:eastAsia="宋体" w:hAnsi="宋体" w:cs="Times New Roman" w:hint="eastAsia"/>
                <w:kern w:val="0"/>
                <w:sz w:val="24"/>
                <w:szCs w:val="24"/>
              </w:rPr>
              <w:t>三个研究方向</w:t>
            </w:r>
            <w:r w:rsidR="008C4387">
              <w:rPr>
                <w:rFonts w:ascii="宋体" w:eastAsia="宋体" w:hAnsi="宋体" w:cs="Times New Roman" w:hint="eastAsia"/>
                <w:kern w:val="0"/>
                <w:sz w:val="24"/>
                <w:szCs w:val="24"/>
              </w:rPr>
              <w:t>。</w:t>
            </w:r>
            <w:r w:rsidR="004729BB">
              <w:rPr>
                <w:rFonts w:ascii="宋体" w:eastAsia="宋体" w:hAnsi="宋体" w:cs="Times New Roman" w:hint="eastAsia"/>
                <w:kern w:val="0"/>
                <w:sz w:val="24"/>
                <w:szCs w:val="24"/>
              </w:rPr>
              <w:t>目前，</w:t>
            </w:r>
            <w:r w:rsidR="00AD7568">
              <w:rPr>
                <w:rFonts w:ascii="宋体" w:eastAsia="宋体" w:hAnsi="宋体" w:cs="Times New Roman" w:hint="eastAsia"/>
                <w:kern w:val="0"/>
                <w:sz w:val="24"/>
                <w:szCs w:val="24"/>
              </w:rPr>
              <w:t>学位点</w:t>
            </w:r>
            <w:r w:rsidR="004729BB">
              <w:rPr>
                <w:rFonts w:ascii="宋体" w:eastAsia="宋体" w:hAnsi="宋体" w:cs="Times New Roman" w:hint="eastAsia"/>
                <w:kern w:val="0"/>
                <w:sz w:val="24"/>
                <w:szCs w:val="24"/>
              </w:rPr>
              <w:t>共有正高职称导师</w:t>
            </w:r>
            <w:r w:rsidR="004729BB">
              <w:rPr>
                <w:rFonts w:ascii="宋体" w:eastAsia="宋体" w:hAnsi="宋体" w:cs="Times New Roman"/>
                <w:kern w:val="0"/>
                <w:sz w:val="24"/>
                <w:szCs w:val="24"/>
              </w:rPr>
              <w:t>4</w:t>
            </w:r>
            <w:r w:rsidR="004729BB">
              <w:rPr>
                <w:rFonts w:ascii="宋体" w:eastAsia="宋体" w:hAnsi="宋体" w:cs="Times New Roman" w:hint="eastAsia"/>
                <w:kern w:val="0"/>
                <w:sz w:val="24"/>
                <w:szCs w:val="24"/>
              </w:rPr>
              <w:t>人，副高职称导师</w:t>
            </w:r>
            <w:r w:rsidR="004729BB">
              <w:rPr>
                <w:rFonts w:ascii="宋体" w:eastAsia="宋体" w:hAnsi="宋体" w:cs="Times New Roman"/>
                <w:kern w:val="0"/>
                <w:sz w:val="24"/>
                <w:szCs w:val="24"/>
              </w:rPr>
              <w:t>3</w:t>
            </w:r>
            <w:r w:rsidR="004729BB">
              <w:rPr>
                <w:rFonts w:ascii="宋体" w:eastAsia="宋体" w:hAnsi="宋体" w:cs="Times New Roman" w:hint="eastAsia"/>
                <w:kern w:val="0"/>
                <w:sz w:val="24"/>
                <w:szCs w:val="24"/>
              </w:rPr>
              <w:t>人：</w:t>
            </w:r>
          </w:p>
          <w:p w14:paraId="6112BED7" w14:textId="21A5991C" w:rsidR="009C02B2" w:rsidRDefault="00902561" w:rsidP="00AF4DC5">
            <w:pPr>
              <w:widowControl/>
              <w:ind w:firstLineChars="200" w:firstLine="480"/>
              <w:rPr>
                <w:rFonts w:ascii="宋体" w:eastAsia="宋体" w:hAnsi="宋体" w:cs="Times New Roman"/>
                <w:kern w:val="0"/>
                <w:sz w:val="24"/>
                <w:szCs w:val="24"/>
              </w:rPr>
            </w:pPr>
            <w:r>
              <w:rPr>
                <w:rFonts w:ascii="宋体" w:eastAsia="宋体" w:hAnsi="宋体" w:cs="Times New Roman" w:hint="eastAsia"/>
                <w:kern w:val="0"/>
                <w:sz w:val="24"/>
                <w:szCs w:val="24"/>
              </w:rPr>
              <w:t>赵宜</w:t>
            </w:r>
            <w:r w:rsidR="00E44BA0">
              <w:rPr>
                <w:rFonts w:ascii="宋体" w:eastAsia="宋体" w:hAnsi="宋体" w:cs="Times New Roman" w:hint="eastAsia"/>
                <w:kern w:val="0"/>
                <w:sz w:val="24"/>
                <w:szCs w:val="24"/>
              </w:rPr>
              <w:t>，学科带头人，</w:t>
            </w:r>
            <w:r>
              <w:rPr>
                <w:rFonts w:ascii="宋体" w:eastAsia="宋体" w:hAnsi="宋体" w:cs="Times New Roman" w:hint="eastAsia"/>
                <w:kern w:val="0"/>
                <w:sz w:val="24"/>
                <w:szCs w:val="24"/>
              </w:rPr>
              <w:t>艺术学</w:t>
            </w:r>
            <w:r w:rsidR="00E44BA0">
              <w:rPr>
                <w:rFonts w:ascii="宋体" w:eastAsia="宋体" w:hAnsi="宋体" w:cs="Times New Roman" w:hint="eastAsia"/>
                <w:kern w:val="0"/>
                <w:sz w:val="24"/>
                <w:szCs w:val="24"/>
              </w:rPr>
              <w:t>博士，教授</w:t>
            </w:r>
            <w:r>
              <w:rPr>
                <w:rFonts w:ascii="宋体" w:eastAsia="宋体" w:hAnsi="宋体" w:cs="Times New Roman" w:hint="eastAsia"/>
                <w:kern w:val="0"/>
                <w:sz w:val="24"/>
                <w:szCs w:val="24"/>
              </w:rPr>
              <w:t>，博士</w:t>
            </w:r>
            <w:r w:rsidR="00724614">
              <w:rPr>
                <w:rFonts w:ascii="宋体" w:eastAsia="宋体" w:hAnsi="宋体" w:cs="Times New Roman" w:hint="eastAsia"/>
                <w:kern w:val="0"/>
                <w:sz w:val="24"/>
                <w:szCs w:val="24"/>
              </w:rPr>
              <w:t>研究</w:t>
            </w:r>
            <w:r>
              <w:rPr>
                <w:rFonts w:ascii="宋体" w:eastAsia="宋体" w:hAnsi="宋体" w:cs="Times New Roman" w:hint="eastAsia"/>
                <w:kern w:val="0"/>
                <w:sz w:val="24"/>
                <w:szCs w:val="24"/>
              </w:rPr>
              <w:t>生导师</w:t>
            </w:r>
            <w:r w:rsidR="001016E0">
              <w:rPr>
                <w:rFonts w:ascii="宋体" w:eastAsia="宋体" w:hAnsi="宋体" w:cs="Times New Roman" w:hint="eastAsia"/>
                <w:kern w:val="0"/>
                <w:sz w:val="24"/>
                <w:szCs w:val="24"/>
              </w:rPr>
              <w:t>，</w:t>
            </w:r>
            <w:r w:rsidR="001C0919" w:rsidRPr="00694829">
              <w:rPr>
                <w:rFonts w:ascii="宋体" w:eastAsia="宋体" w:hAnsi="宋体" w:cs="Times New Roman" w:hint="eastAsia"/>
                <w:kern w:val="0"/>
                <w:sz w:val="24"/>
                <w:szCs w:val="24"/>
              </w:rPr>
              <w:t>中国高校影视学会评论专委会理事</w:t>
            </w:r>
            <w:r w:rsidR="001016E0">
              <w:rPr>
                <w:rFonts w:ascii="宋体" w:eastAsia="宋体" w:hAnsi="宋体" w:cs="Times New Roman" w:hint="eastAsia"/>
                <w:kern w:val="0"/>
                <w:sz w:val="24"/>
                <w:szCs w:val="24"/>
              </w:rPr>
              <w:t>。</w:t>
            </w:r>
            <w:r w:rsidR="00694829" w:rsidRPr="00694829">
              <w:rPr>
                <w:rFonts w:ascii="宋体" w:eastAsia="宋体" w:hAnsi="宋体" w:cs="Times New Roman" w:hint="eastAsia"/>
                <w:kern w:val="0"/>
                <w:sz w:val="24"/>
                <w:szCs w:val="24"/>
              </w:rPr>
              <w:t>主要从事影视理论、媒介理论与文化研究。主持</w:t>
            </w:r>
            <w:r w:rsidR="00694829">
              <w:rPr>
                <w:rFonts w:ascii="宋体" w:eastAsia="宋体" w:hAnsi="宋体" w:cs="Times New Roman" w:hint="eastAsia"/>
                <w:kern w:val="0"/>
                <w:sz w:val="24"/>
                <w:szCs w:val="24"/>
              </w:rPr>
              <w:t>结项</w:t>
            </w:r>
            <w:r w:rsidR="00694829" w:rsidRPr="00694829">
              <w:rPr>
                <w:rFonts w:ascii="宋体" w:eastAsia="宋体" w:hAnsi="宋体" w:cs="Times New Roman" w:hint="eastAsia"/>
                <w:kern w:val="0"/>
                <w:sz w:val="24"/>
                <w:szCs w:val="24"/>
              </w:rPr>
              <w:t>国家社科基金艺术学项目等</w:t>
            </w:r>
            <w:r w:rsidR="00694829">
              <w:rPr>
                <w:rFonts w:ascii="宋体" w:eastAsia="宋体" w:hAnsi="宋体" w:cs="Times New Roman" w:hint="eastAsia"/>
                <w:kern w:val="0"/>
                <w:sz w:val="24"/>
                <w:szCs w:val="24"/>
              </w:rPr>
              <w:t>研究</w:t>
            </w:r>
            <w:r w:rsidR="00694829" w:rsidRPr="00694829">
              <w:rPr>
                <w:rFonts w:ascii="宋体" w:eastAsia="宋体" w:hAnsi="宋体" w:cs="Times New Roman" w:hint="eastAsia"/>
                <w:kern w:val="0"/>
                <w:sz w:val="24"/>
                <w:szCs w:val="24"/>
              </w:rPr>
              <w:t>。出版专著</w:t>
            </w:r>
            <w:r w:rsidR="00AD7568">
              <w:rPr>
                <w:rFonts w:ascii="宋体" w:eastAsia="宋体" w:hAnsi="宋体" w:cs="Times New Roman" w:hint="eastAsia"/>
                <w:kern w:val="0"/>
                <w:sz w:val="24"/>
                <w:szCs w:val="24"/>
              </w:rPr>
              <w:t>与教材</w:t>
            </w:r>
            <w:r w:rsidR="00AD7568">
              <w:rPr>
                <w:rFonts w:ascii="宋体" w:eastAsia="宋体" w:hAnsi="宋体" w:cs="Times New Roman"/>
                <w:kern w:val="0"/>
                <w:sz w:val="24"/>
                <w:szCs w:val="24"/>
              </w:rPr>
              <w:t>4</w:t>
            </w:r>
            <w:r w:rsidR="00F14E10">
              <w:rPr>
                <w:rFonts w:ascii="宋体" w:eastAsia="宋体" w:hAnsi="宋体" w:cs="Times New Roman" w:hint="eastAsia"/>
                <w:kern w:val="0"/>
                <w:sz w:val="24"/>
                <w:szCs w:val="24"/>
              </w:rPr>
              <w:t>部</w:t>
            </w:r>
            <w:r w:rsidR="00694829" w:rsidRPr="00694829">
              <w:rPr>
                <w:rFonts w:ascii="宋体" w:eastAsia="宋体" w:hAnsi="宋体" w:cs="Times New Roman" w:hint="eastAsia"/>
                <w:kern w:val="0"/>
                <w:sz w:val="24"/>
                <w:szCs w:val="24"/>
              </w:rPr>
              <w:t>，在《文艺研究》等学术刊物及《光明日报》等报刊发表学术论文与评论文章</w:t>
            </w:r>
            <w:r w:rsidR="009D0560">
              <w:rPr>
                <w:rFonts w:ascii="宋体" w:eastAsia="宋体" w:hAnsi="宋体" w:cs="Times New Roman" w:hint="eastAsia"/>
                <w:kern w:val="0"/>
                <w:sz w:val="24"/>
                <w:szCs w:val="24"/>
              </w:rPr>
              <w:t>5</w:t>
            </w:r>
            <w:r w:rsidR="009D0560">
              <w:rPr>
                <w:rFonts w:ascii="宋体" w:eastAsia="宋体" w:hAnsi="宋体" w:cs="Times New Roman"/>
                <w:kern w:val="0"/>
                <w:sz w:val="24"/>
                <w:szCs w:val="24"/>
              </w:rPr>
              <w:t>0</w:t>
            </w:r>
            <w:r w:rsidR="00694829" w:rsidRPr="00694829">
              <w:rPr>
                <w:rFonts w:ascii="宋体" w:eastAsia="宋体" w:hAnsi="宋体" w:cs="Times New Roman" w:hint="eastAsia"/>
                <w:kern w:val="0"/>
                <w:sz w:val="24"/>
                <w:szCs w:val="24"/>
              </w:rPr>
              <w:t>余篇，多篇被</w:t>
            </w:r>
            <w:r w:rsidR="00A75C7A">
              <w:rPr>
                <w:rFonts w:ascii="宋体" w:eastAsia="宋体" w:hAnsi="宋体" w:cs="Times New Roman" w:hint="eastAsia"/>
                <w:kern w:val="0"/>
                <w:sz w:val="24"/>
                <w:szCs w:val="24"/>
              </w:rPr>
              <w:t>《</w:t>
            </w:r>
            <w:r w:rsidR="00694829" w:rsidRPr="00694829">
              <w:rPr>
                <w:rFonts w:ascii="宋体" w:eastAsia="宋体" w:hAnsi="宋体" w:cs="Times New Roman" w:hint="eastAsia"/>
                <w:kern w:val="0"/>
                <w:sz w:val="24"/>
                <w:szCs w:val="24"/>
              </w:rPr>
              <w:t>中国社会科学文摘</w:t>
            </w:r>
            <w:r w:rsidR="00A75C7A">
              <w:rPr>
                <w:rFonts w:ascii="宋体" w:eastAsia="宋体" w:hAnsi="宋体" w:cs="Times New Roman" w:hint="eastAsia"/>
                <w:kern w:val="0"/>
                <w:sz w:val="24"/>
                <w:szCs w:val="24"/>
              </w:rPr>
              <w:t>》</w:t>
            </w:r>
            <w:r w:rsidR="009A3655">
              <w:rPr>
                <w:rFonts w:ascii="宋体" w:eastAsia="宋体" w:hAnsi="宋体" w:cs="Times New Roman" w:hint="eastAsia"/>
                <w:kern w:val="0"/>
                <w:sz w:val="24"/>
                <w:szCs w:val="24"/>
              </w:rPr>
              <w:t>《</w:t>
            </w:r>
            <w:r w:rsidR="00694829" w:rsidRPr="00694829">
              <w:rPr>
                <w:rFonts w:ascii="宋体" w:eastAsia="宋体" w:hAnsi="宋体" w:cs="Times New Roman" w:hint="eastAsia"/>
                <w:kern w:val="0"/>
                <w:sz w:val="24"/>
                <w:szCs w:val="24"/>
              </w:rPr>
              <w:t>人大复印报刊资料</w:t>
            </w:r>
            <w:r w:rsidR="009A3655">
              <w:rPr>
                <w:rFonts w:ascii="宋体" w:eastAsia="宋体" w:hAnsi="宋体" w:cs="Times New Roman" w:hint="eastAsia"/>
                <w:kern w:val="0"/>
                <w:sz w:val="24"/>
                <w:szCs w:val="24"/>
              </w:rPr>
              <w:t>》</w:t>
            </w:r>
            <w:r w:rsidR="00694829" w:rsidRPr="00694829">
              <w:rPr>
                <w:rFonts w:ascii="宋体" w:eastAsia="宋体" w:hAnsi="宋体" w:cs="Times New Roman" w:hint="eastAsia"/>
                <w:kern w:val="0"/>
                <w:sz w:val="24"/>
                <w:szCs w:val="24"/>
              </w:rPr>
              <w:t>等全文转载。入选上海市晨光计划，获上海市哲学社会科学优秀成果奖二等奖、中国高等院校影视学会“学会奖”一等奖等</w:t>
            </w:r>
            <w:r w:rsidR="00E44BA0">
              <w:rPr>
                <w:rFonts w:ascii="宋体" w:eastAsia="宋体" w:hAnsi="宋体" w:cs="Times New Roman" w:hint="eastAsia"/>
                <w:kern w:val="0"/>
                <w:sz w:val="24"/>
                <w:szCs w:val="24"/>
              </w:rPr>
              <w:t>。</w:t>
            </w:r>
          </w:p>
          <w:p w14:paraId="0510EB06" w14:textId="3E66568F" w:rsidR="00FC79C5" w:rsidRDefault="00FC79C5" w:rsidP="00AF4DC5">
            <w:pPr>
              <w:widowControl/>
              <w:ind w:firstLineChars="200" w:firstLine="480"/>
              <w:rPr>
                <w:rFonts w:ascii="宋体" w:hAnsi="宋体" w:cs="宋体"/>
                <w:sz w:val="24"/>
                <w:szCs w:val="24"/>
              </w:rPr>
            </w:pPr>
            <w:r w:rsidRPr="00FC79C5">
              <w:rPr>
                <w:rFonts w:ascii="宋体" w:hAnsi="宋体" w:cs="宋体" w:hint="eastAsia"/>
                <w:sz w:val="24"/>
                <w:szCs w:val="24"/>
              </w:rPr>
              <w:t>齐青</w:t>
            </w:r>
            <w:r>
              <w:rPr>
                <w:rFonts w:ascii="宋体" w:hAnsi="宋体" w:cs="宋体" w:hint="eastAsia"/>
                <w:sz w:val="24"/>
                <w:szCs w:val="24"/>
              </w:rPr>
              <w:t>，教授，</w:t>
            </w:r>
            <w:r w:rsidRPr="00FC79C5">
              <w:rPr>
                <w:rFonts w:ascii="宋体" w:hAnsi="宋体" w:cs="宋体" w:hint="eastAsia"/>
                <w:sz w:val="24"/>
                <w:szCs w:val="24"/>
              </w:rPr>
              <w:t>上海电影评论学会</w:t>
            </w:r>
            <w:r>
              <w:rPr>
                <w:rFonts w:ascii="宋体" w:hAnsi="宋体" w:cs="宋体" w:hint="eastAsia"/>
                <w:sz w:val="24"/>
                <w:szCs w:val="24"/>
              </w:rPr>
              <w:t>副会长</w:t>
            </w:r>
            <w:r w:rsidR="00EB353E">
              <w:rPr>
                <w:rFonts w:ascii="宋体" w:hAnsi="宋体" w:cs="宋体" w:hint="eastAsia"/>
                <w:sz w:val="24"/>
                <w:szCs w:val="24"/>
              </w:rPr>
              <w:t>。主要从事影视创作研究和影视产业研究。</w:t>
            </w:r>
            <w:r w:rsidRPr="00FC79C5">
              <w:rPr>
                <w:rFonts w:ascii="宋体" w:hAnsi="宋体" w:cs="宋体" w:hint="eastAsia"/>
                <w:sz w:val="24"/>
                <w:szCs w:val="24"/>
              </w:rPr>
              <w:t>出版学术专著与专业教材多部，并在重要学术期刊发表多篇论文，承担国家社科基金艺术学项目、教育部重点研究基地项目、上海市教委项目与上海艺术科学重点项目等多项重要研究。除科研教学外，曾参与多部影视剧的创作，获飞天奖、金鹰奖、星光奖、“五个一工程奖”等国家级奖项</w:t>
            </w:r>
            <w:r>
              <w:rPr>
                <w:rFonts w:ascii="宋体" w:hAnsi="宋体" w:cs="宋体" w:hint="eastAsia"/>
                <w:sz w:val="24"/>
                <w:szCs w:val="24"/>
              </w:rPr>
              <w:t>。</w:t>
            </w:r>
          </w:p>
          <w:p w14:paraId="50C7C7E5" w14:textId="08DEA47B" w:rsidR="00997FD2" w:rsidRDefault="00997FD2" w:rsidP="00AF4DC5">
            <w:pPr>
              <w:widowControl/>
              <w:ind w:firstLineChars="200" w:firstLine="480"/>
              <w:rPr>
                <w:rFonts w:ascii="宋体" w:hAnsi="宋体" w:cs="宋体"/>
                <w:sz w:val="24"/>
                <w:szCs w:val="24"/>
              </w:rPr>
            </w:pPr>
            <w:r>
              <w:rPr>
                <w:rFonts w:ascii="宋体" w:hAnsi="宋体" w:cs="宋体" w:hint="eastAsia"/>
                <w:sz w:val="24"/>
                <w:szCs w:val="24"/>
              </w:rPr>
              <w:t>杨海燕，</w:t>
            </w:r>
            <w:r w:rsidRPr="00997FD2">
              <w:rPr>
                <w:rFonts w:ascii="宋体" w:hAnsi="宋体" w:cs="宋体" w:hint="eastAsia"/>
                <w:sz w:val="24"/>
                <w:szCs w:val="24"/>
              </w:rPr>
              <w:t>文学博士，研究员，</w:t>
            </w:r>
            <w:r w:rsidR="004C3ADE" w:rsidRPr="004C3ADE">
              <w:rPr>
                <w:rFonts w:ascii="宋体" w:hAnsi="宋体" w:cs="宋体" w:hint="eastAsia"/>
                <w:sz w:val="24"/>
                <w:szCs w:val="24"/>
              </w:rPr>
              <w:t>主要研究领域为文化产业和高校智库研究，发表论文20余篇，出版专著和教材7部，主持完成包括上海市哲社项目、上海市教育科学研究项目、上海市高校智库内涵建设项目、上海市文化建设项目等10余项，有50余篇决策咨询专报被有关部门采纳，多次获党和国家领导人批示，获聘上海市智库青年领军人才，曾荣获第十三届上海市决策咨询研究成果奖一等奖、第十四届上海市决策咨询研究成果奖三等奖、上海市教卫党委系统党建研究成果三等奖、上海市妇联妇女儿童理论研究优秀成果三等奖等，并获得上海市教卫系统“三八红旗手”等荣誉称号。</w:t>
            </w:r>
          </w:p>
          <w:p w14:paraId="05F47C5C" w14:textId="77777777" w:rsidR="001F15F6" w:rsidRDefault="001F15F6" w:rsidP="001F15F6">
            <w:pPr>
              <w:ind w:firstLineChars="200" w:firstLine="480"/>
              <w:rPr>
                <w:rFonts w:ascii="宋体" w:hAnsi="宋体" w:cs="宋体"/>
                <w:sz w:val="24"/>
                <w:szCs w:val="24"/>
              </w:rPr>
            </w:pPr>
            <w:r>
              <w:rPr>
                <w:rFonts w:ascii="宋体" w:hAnsi="宋体" w:cs="宋体" w:hint="eastAsia"/>
                <w:sz w:val="24"/>
                <w:szCs w:val="24"/>
              </w:rPr>
              <w:t>罗易扉，文学博士，教授，博士研究生导师。英国杜伦大学人类学系访问学者，中国艺术人类学学会理事。国家社科基金项目同行评议专家，中华学术外译项目及国家艺术基金项目评审专家，CSSCI期刊艺术学、民族学、文化学类审稿人。研究领域为影像人类学、视觉文化研究、欧美艺术人类学思想史、艺术人类学、艺术史论、物质文化研究、博物馆学。近年来在国内外中英文期刊《Oriental Art》《清华大学学报》等期刊发表中英文论文60余篇。主持及参与国家级等各级课题十余项。著有《写文化之后意义关怀：1990年代以来西方艺术人类学思潮》，主编Contemporary Anthropologies of the Arts in China（Cambridge Scholar Publishing），曾荣获第二届中国“费孝通艺术人类学奖”等多项奖励。</w:t>
            </w:r>
          </w:p>
          <w:p w14:paraId="7BA150C7" w14:textId="0C867445" w:rsidR="004C3ADE" w:rsidRDefault="004C3ADE" w:rsidP="00AF4DC5">
            <w:pPr>
              <w:widowControl/>
              <w:ind w:firstLineChars="200" w:firstLine="480"/>
              <w:rPr>
                <w:rFonts w:ascii="宋体" w:hAnsi="宋体" w:cs="宋体"/>
                <w:sz w:val="24"/>
                <w:szCs w:val="24"/>
              </w:rPr>
            </w:pPr>
            <w:r w:rsidRPr="004C3ADE">
              <w:rPr>
                <w:rFonts w:ascii="宋体" w:hAnsi="宋体" w:cs="宋体" w:hint="eastAsia"/>
                <w:sz w:val="24"/>
                <w:szCs w:val="24"/>
              </w:rPr>
              <w:t>郑炀</w:t>
            </w:r>
            <w:r>
              <w:rPr>
                <w:rFonts w:ascii="宋体" w:hAnsi="宋体" w:cs="宋体" w:hint="eastAsia"/>
                <w:sz w:val="24"/>
                <w:szCs w:val="24"/>
              </w:rPr>
              <w:t>，艺术学博士，副教授</w:t>
            </w:r>
            <w:r w:rsidR="00982373">
              <w:rPr>
                <w:rFonts w:ascii="宋体" w:hAnsi="宋体" w:cs="宋体" w:hint="eastAsia"/>
                <w:sz w:val="24"/>
                <w:szCs w:val="24"/>
              </w:rPr>
              <w:t>。</w:t>
            </w:r>
            <w:r w:rsidRPr="004C3ADE">
              <w:rPr>
                <w:rFonts w:ascii="宋体" w:hAnsi="宋体" w:cs="宋体" w:hint="eastAsia"/>
                <w:sz w:val="24"/>
                <w:szCs w:val="24"/>
              </w:rPr>
              <w:t>上海电影评论学会电影史学专委会理事，上海市晨光学者</w:t>
            </w:r>
            <w:r w:rsidR="001016E0">
              <w:rPr>
                <w:rFonts w:ascii="宋体" w:hAnsi="宋体" w:cs="宋体" w:hint="eastAsia"/>
                <w:sz w:val="24"/>
                <w:szCs w:val="24"/>
              </w:rPr>
              <w:t>。主要从事</w:t>
            </w:r>
            <w:r w:rsidR="00B56B89">
              <w:rPr>
                <w:rFonts w:ascii="宋体" w:hAnsi="宋体" w:cs="宋体" w:hint="eastAsia"/>
                <w:sz w:val="24"/>
                <w:szCs w:val="24"/>
              </w:rPr>
              <w:t>电影史研究</w:t>
            </w:r>
            <w:r w:rsidR="00321951">
              <w:rPr>
                <w:rFonts w:ascii="宋体" w:hAnsi="宋体" w:cs="宋体" w:hint="eastAsia"/>
                <w:sz w:val="24"/>
                <w:szCs w:val="24"/>
              </w:rPr>
              <w:t>和电影创作研究</w:t>
            </w:r>
            <w:r w:rsidR="001016E0">
              <w:rPr>
                <w:rFonts w:ascii="宋体" w:hAnsi="宋体" w:cs="宋体" w:hint="eastAsia"/>
                <w:sz w:val="24"/>
                <w:szCs w:val="24"/>
              </w:rPr>
              <w:t>。</w:t>
            </w:r>
            <w:r w:rsidRPr="004C3ADE">
              <w:rPr>
                <w:rFonts w:ascii="宋体" w:hAnsi="宋体" w:cs="宋体" w:hint="eastAsia"/>
                <w:sz w:val="24"/>
                <w:szCs w:val="24"/>
              </w:rPr>
              <w:t>承担上海市哲社规划项目等多项研究，在</w:t>
            </w:r>
            <w:r w:rsidR="008A5668">
              <w:rPr>
                <w:rFonts w:ascii="宋体" w:hAnsi="宋体" w:cs="宋体" w:hint="eastAsia"/>
                <w:sz w:val="24"/>
                <w:szCs w:val="24"/>
              </w:rPr>
              <w:t>《当代电影》《文汇报》等</w:t>
            </w:r>
            <w:r w:rsidRPr="004C3ADE">
              <w:rPr>
                <w:rFonts w:ascii="宋体" w:hAnsi="宋体" w:cs="宋体" w:hint="eastAsia"/>
                <w:sz w:val="24"/>
                <w:szCs w:val="24"/>
              </w:rPr>
              <w:t>重要学术期刊与报刊发表学术论文与评论文章</w:t>
            </w:r>
            <w:r w:rsidR="009D0560">
              <w:rPr>
                <w:rFonts w:ascii="宋体" w:hAnsi="宋体" w:cs="宋体" w:hint="eastAsia"/>
                <w:sz w:val="24"/>
                <w:szCs w:val="24"/>
              </w:rPr>
              <w:t>4</w:t>
            </w:r>
            <w:r w:rsidR="009D0560">
              <w:rPr>
                <w:rFonts w:ascii="宋体" w:hAnsi="宋体" w:cs="宋体"/>
                <w:sz w:val="24"/>
                <w:szCs w:val="24"/>
              </w:rPr>
              <w:t>0</w:t>
            </w:r>
            <w:r w:rsidRPr="004C3ADE">
              <w:rPr>
                <w:rFonts w:ascii="宋体" w:hAnsi="宋体" w:cs="宋体" w:hint="eastAsia"/>
                <w:sz w:val="24"/>
                <w:szCs w:val="24"/>
              </w:rPr>
              <w:t>余篇，并有多篇转载，上海市电影局《上海电影产业报告》统筹及主要撰稿人。</w:t>
            </w:r>
          </w:p>
          <w:p w14:paraId="6112BED8" w14:textId="26A681C5" w:rsidR="009C02B2" w:rsidRDefault="00E44BA0" w:rsidP="00AF4DC5">
            <w:pPr>
              <w:ind w:firstLineChars="200" w:firstLine="480"/>
              <w:rPr>
                <w:rFonts w:ascii="宋体" w:hAnsi="宋体" w:cs="宋体"/>
                <w:sz w:val="24"/>
                <w:szCs w:val="24"/>
              </w:rPr>
            </w:pPr>
            <w:r>
              <w:rPr>
                <w:rFonts w:ascii="宋体" w:hAnsi="宋体" w:cs="宋体" w:hint="eastAsia"/>
                <w:sz w:val="24"/>
                <w:szCs w:val="24"/>
              </w:rPr>
              <w:t>余佳丽，媒介管理博士，副教授。本科毕业于上海交通大学，后赴英国继续深造。南加州大学电影学院访问学者。</w:t>
            </w:r>
            <w:r w:rsidR="008457FB">
              <w:rPr>
                <w:rFonts w:ascii="宋体" w:hAnsi="宋体" w:cs="宋体" w:hint="eastAsia"/>
                <w:sz w:val="24"/>
                <w:szCs w:val="24"/>
              </w:rPr>
              <w:t>主要研究领域为中国电影史、电影产业研究</w:t>
            </w:r>
            <w:r w:rsidR="00896A84">
              <w:rPr>
                <w:rFonts w:ascii="宋体" w:hAnsi="宋体" w:cs="宋体" w:hint="eastAsia"/>
                <w:sz w:val="24"/>
                <w:szCs w:val="24"/>
              </w:rPr>
              <w:t>。</w:t>
            </w:r>
            <w:r>
              <w:rPr>
                <w:rFonts w:ascii="宋体" w:hAnsi="宋体" w:cs="宋体" w:hint="eastAsia"/>
                <w:sz w:val="24"/>
                <w:szCs w:val="24"/>
              </w:rPr>
              <w:t>主持或参与多项教育部、上海市教委及上海师范大学校级重点或一般科研项目。出版著作1部，发表CSSCI及核心期刊论文</w:t>
            </w:r>
            <w:r w:rsidR="00A15774">
              <w:rPr>
                <w:rFonts w:ascii="宋体" w:hAnsi="宋体" w:cs="宋体" w:hint="eastAsia"/>
                <w:sz w:val="24"/>
                <w:szCs w:val="24"/>
              </w:rPr>
              <w:t>1</w:t>
            </w:r>
            <w:r w:rsidR="00A15774">
              <w:rPr>
                <w:rFonts w:ascii="宋体" w:hAnsi="宋体" w:cs="宋体"/>
                <w:sz w:val="24"/>
                <w:szCs w:val="24"/>
              </w:rPr>
              <w:t>0</w:t>
            </w:r>
            <w:r w:rsidR="00A15774">
              <w:rPr>
                <w:rFonts w:ascii="宋体" w:hAnsi="宋体" w:cs="宋体" w:hint="eastAsia"/>
                <w:sz w:val="24"/>
                <w:szCs w:val="24"/>
              </w:rPr>
              <w:t>余</w:t>
            </w:r>
            <w:r>
              <w:rPr>
                <w:rFonts w:ascii="宋体" w:hAnsi="宋体" w:cs="宋体" w:hint="eastAsia"/>
                <w:sz w:val="24"/>
                <w:szCs w:val="24"/>
              </w:rPr>
              <w:t>篇。</w:t>
            </w:r>
          </w:p>
          <w:p w14:paraId="6112BED9" w14:textId="64F4A9FF" w:rsidR="009C02B2" w:rsidRDefault="00E44BA0" w:rsidP="00AF4DC5">
            <w:pPr>
              <w:ind w:firstLineChars="200" w:firstLine="480"/>
              <w:rPr>
                <w:rFonts w:ascii="宋体" w:hAnsi="宋体" w:cs="宋体"/>
                <w:sz w:val="24"/>
                <w:szCs w:val="24"/>
              </w:rPr>
            </w:pPr>
            <w:r>
              <w:rPr>
                <w:rFonts w:ascii="宋体" w:hAnsi="宋体" w:cs="宋体" w:hint="eastAsia"/>
                <w:sz w:val="24"/>
                <w:szCs w:val="24"/>
              </w:rPr>
              <w:t>徐亚萍，香港浸会大学传播学博士（电影研究方向），副教授。山东省新闻</w:t>
            </w:r>
            <w:r>
              <w:rPr>
                <w:rFonts w:ascii="宋体" w:hAnsi="宋体" w:cs="宋体" w:hint="eastAsia"/>
                <w:sz w:val="24"/>
                <w:szCs w:val="24"/>
              </w:rPr>
              <w:lastRenderedPageBreak/>
              <w:t>出版广电局与中国传媒大学联合培养博士后。</w:t>
            </w:r>
            <w:r w:rsidR="00CC6D66" w:rsidRPr="00CC6D66">
              <w:rPr>
                <w:rFonts w:ascii="宋体" w:hAnsi="宋体" w:cs="宋体" w:hint="eastAsia"/>
                <w:sz w:val="24"/>
                <w:szCs w:val="24"/>
              </w:rPr>
              <w:t>研究领域包括视觉文化、媒介人类学、电影理论等</w:t>
            </w:r>
            <w:r w:rsidR="00CC6D66">
              <w:rPr>
                <w:rFonts w:ascii="宋体" w:hAnsi="宋体" w:cs="宋体" w:hint="eastAsia"/>
                <w:sz w:val="24"/>
                <w:szCs w:val="24"/>
              </w:rPr>
              <w:t>。</w:t>
            </w:r>
            <w:r>
              <w:rPr>
                <w:rFonts w:ascii="宋体" w:hAnsi="宋体" w:cs="宋体" w:hint="eastAsia"/>
                <w:sz w:val="24"/>
                <w:szCs w:val="24"/>
              </w:rPr>
              <w:t>曾主持教育部人文社科一般项目、中国博士后科学基金面上资助一等资助</w:t>
            </w:r>
            <w:r w:rsidR="00B36E59">
              <w:rPr>
                <w:rFonts w:ascii="宋体" w:hAnsi="宋体" w:cs="宋体" w:hint="eastAsia"/>
                <w:sz w:val="24"/>
                <w:szCs w:val="24"/>
              </w:rPr>
              <w:t>项目</w:t>
            </w:r>
            <w:r>
              <w:rPr>
                <w:rFonts w:ascii="宋体" w:hAnsi="宋体" w:cs="宋体" w:hint="eastAsia"/>
                <w:sz w:val="24"/>
                <w:szCs w:val="24"/>
              </w:rPr>
              <w:t>等。成果包括</w:t>
            </w:r>
            <w:r w:rsidR="00F76B76" w:rsidRPr="00F76B76">
              <w:rPr>
                <w:rFonts w:ascii="宋体" w:hAnsi="宋体" w:cs="宋体" w:hint="eastAsia"/>
                <w:sz w:val="24"/>
                <w:szCs w:val="24"/>
              </w:rPr>
              <w:t>《文艺研究》《新闻传播研究》</w:t>
            </w:r>
            <w:r w:rsidR="00F76B76">
              <w:rPr>
                <w:rFonts w:ascii="宋体" w:hAnsi="宋体" w:cs="宋体" w:hint="eastAsia"/>
                <w:sz w:val="24"/>
                <w:szCs w:val="24"/>
              </w:rPr>
              <w:t>等</w:t>
            </w:r>
            <w:r>
              <w:rPr>
                <w:rFonts w:ascii="宋体" w:hAnsi="宋体" w:cs="宋体" w:hint="eastAsia"/>
                <w:sz w:val="24"/>
                <w:szCs w:val="24"/>
              </w:rPr>
              <w:t>CSSCI、TSSCI期刊论文逾10篇（部分文章被《人大复印资料》全文转载收录），研究专著《转型语境下山东省纪录片发展战略研究》</w:t>
            </w:r>
            <w:r w:rsidR="00B56B89">
              <w:rPr>
                <w:rFonts w:ascii="宋体" w:hAnsi="宋体" w:cs="宋体" w:hint="eastAsia"/>
                <w:sz w:val="24"/>
                <w:szCs w:val="24"/>
              </w:rPr>
              <w:t>等</w:t>
            </w:r>
            <w:r>
              <w:rPr>
                <w:rFonts w:ascii="宋体" w:hAnsi="宋体" w:cs="宋体" w:hint="eastAsia"/>
                <w:sz w:val="24"/>
                <w:szCs w:val="24"/>
              </w:rPr>
              <w:t>。</w:t>
            </w:r>
          </w:p>
          <w:p w14:paraId="6112BEDC" w14:textId="77777777" w:rsidR="009C02B2" w:rsidRDefault="009C02B2" w:rsidP="00AF4DC5">
            <w:pPr>
              <w:widowControl/>
              <w:ind w:firstLine="420"/>
              <w:rPr>
                <w:rFonts w:ascii="宋体" w:eastAsia="宋体" w:hAnsi="宋体" w:cs="Times New Roman"/>
                <w:kern w:val="0"/>
                <w:sz w:val="24"/>
                <w:szCs w:val="24"/>
              </w:rPr>
            </w:pPr>
          </w:p>
          <w:p w14:paraId="6112BEDD" w14:textId="77777777" w:rsidR="009C02B2" w:rsidRDefault="009C02B2">
            <w:pPr>
              <w:widowControl/>
              <w:rPr>
                <w:rFonts w:ascii="宋体" w:eastAsia="宋体" w:hAnsi="宋体" w:cs="Times New Roman"/>
                <w:kern w:val="0"/>
                <w:sz w:val="24"/>
                <w:szCs w:val="24"/>
              </w:rPr>
            </w:pPr>
          </w:p>
        </w:tc>
      </w:tr>
    </w:tbl>
    <w:p w14:paraId="6112BEDF" w14:textId="77777777" w:rsidR="009C02B2" w:rsidRDefault="009C02B2">
      <w:pPr>
        <w:widowControl/>
        <w:snapToGrid w:val="0"/>
        <w:rPr>
          <w:rFonts w:ascii="Times New Roman" w:eastAsia="宋体" w:hAnsi="Times New Roman" w:cs="Times New Roman"/>
          <w:kern w:val="0"/>
          <w:szCs w:val="21"/>
        </w:rPr>
      </w:pPr>
    </w:p>
    <w:p w14:paraId="6112BEE0" w14:textId="77777777" w:rsidR="009C02B2" w:rsidRDefault="009C02B2"/>
    <w:sectPr w:rsidR="009C02B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CB3FDA" w14:textId="77777777" w:rsidR="0082709A" w:rsidRDefault="0082709A" w:rsidP="00A74824">
      <w:r>
        <w:separator/>
      </w:r>
    </w:p>
  </w:endnote>
  <w:endnote w:type="continuationSeparator" w:id="0">
    <w:p w14:paraId="2B5B05AE" w14:textId="77777777" w:rsidR="0082709A" w:rsidRDefault="0082709A" w:rsidP="00A748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1576CE" w14:textId="77777777" w:rsidR="0082709A" w:rsidRDefault="0082709A" w:rsidP="00A74824">
      <w:r>
        <w:separator/>
      </w:r>
    </w:p>
  </w:footnote>
  <w:footnote w:type="continuationSeparator" w:id="0">
    <w:p w14:paraId="085F1E68" w14:textId="77777777" w:rsidR="0082709A" w:rsidRDefault="0082709A" w:rsidP="00A7482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xMGNkYTJhN2NkODc0MzYwZWZhYmI0Y2E4ZDVlOGEifQ=="/>
  </w:docVars>
  <w:rsids>
    <w:rsidRoot w:val="006F42D0"/>
    <w:rsid w:val="00042679"/>
    <w:rsid w:val="00043BAE"/>
    <w:rsid w:val="001016E0"/>
    <w:rsid w:val="0014458A"/>
    <w:rsid w:val="00173AA1"/>
    <w:rsid w:val="0019715E"/>
    <w:rsid w:val="001C0919"/>
    <w:rsid w:val="001D243B"/>
    <w:rsid w:val="001F15F6"/>
    <w:rsid w:val="0026608E"/>
    <w:rsid w:val="00321951"/>
    <w:rsid w:val="00326C96"/>
    <w:rsid w:val="00327249"/>
    <w:rsid w:val="004128A6"/>
    <w:rsid w:val="004145C6"/>
    <w:rsid w:val="00462675"/>
    <w:rsid w:val="004729BB"/>
    <w:rsid w:val="004C3AA0"/>
    <w:rsid w:val="004C3ADE"/>
    <w:rsid w:val="0056314B"/>
    <w:rsid w:val="005A4324"/>
    <w:rsid w:val="00623708"/>
    <w:rsid w:val="0062496E"/>
    <w:rsid w:val="0067225C"/>
    <w:rsid w:val="00694829"/>
    <w:rsid w:val="006C7342"/>
    <w:rsid w:val="006D61A2"/>
    <w:rsid w:val="006D71CD"/>
    <w:rsid w:val="006E77FC"/>
    <w:rsid w:val="006F42D0"/>
    <w:rsid w:val="00724614"/>
    <w:rsid w:val="00726814"/>
    <w:rsid w:val="00751005"/>
    <w:rsid w:val="00755204"/>
    <w:rsid w:val="00757085"/>
    <w:rsid w:val="00812603"/>
    <w:rsid w:val="0082709A"/>
    <w:rsid w:val="008457FB"/>
    <w:rsid w:val="008861C4"/>
    <w:rsid w:val="008872E9"/>
    <w:rsid w:val="00896A84"/>
    <w:rsid w:val="008973EB"/>
    <w:rsid w:val="008A5668"/>
    <w:rsid w:val="008C4387"/>
    <w:rsid w:val="008D080C"/>
    <w:rsid w:val="00902561"/>
    <w:rsid w:val="00982373"/>
    <w:rsid w:val="00983BF3"/>
    <w:rsid w:val="00997FD2"/>
    <w:rsid w:val="009A3655"/>
    <w:rsid w:val="009B5005"/>
    <w:rsid w:val="009C02B2"/>
    <w:rsid w:val="009D0560"/>
    <w:rsid w:val="009F7F13"/>
    <w:rsid w:val="00A02E4D"/>
    <w:rsid w:val="00A15774"/>
    <w:rsid w:val="00A74824"/>
    <w:rsid w:val="00A75C7A"/>
    <w:rsid w:val="00A849C4"/>
    <w:rsid w:val="00AD7568"/>
    <w:rsid w:val="00AF4DC5"/>
    <w:rsid w:val="00B26135"/>
    <w:rsid w:val="00B30B7F"/>
    <w:rsid w:val="00B36E59"/>
    <w:rsid w:val="00B56B89"/>
    <w:rsid w:val="00B6275C"/>
    <w:rsid w:val="00B66F33"/>
    <w:rsid w:val="00B82E88"/>
    <w:rsid w:val="00B952DD"/>
    <w:rsid w:val="00BE738A"/>
    <w:rsid w:val="00BF43A3"/>
    <w:rsid w:val="00C02962"/>
    <w:rsid w:val="00C03809"/>
    <w:rsid w:val="00C74928"/>
    <w:rsid w:val="00CA5581"/>
    <w:rsid w:val="00CA7DF1"/>
    <w:rsid w:val="00CB29FC"/>
    <w:rsid w:val="00CC6D66"/>
    <w:rsid w:val="00D32DB0"/>
    <w:rsid w:val="00D85530"/>
    <w:rsid w:val="00D90EBC"/>
    <w:rsid w:val="00DB0D7E"/>
    <w:rsid w:val="00DE7826"/>
    <w:rsid w:val="00DF334B"/>
    <w:rsid w:val="00E06C12"/>
    <w:rsid w:val="00E44BA0"/>
    <w:rsid w:val="00E5365A"/>
    <w:rsid w:val="00E902E0"/>
    <w:rsid w:val="00EB353E"/>
    <w:rsid w:val="00EB3E59"/>
    <w:rsid w:val="00EF1EF4"/>
    <w:rsid w:val="00F07E33"/>
    <w:rsid w:val="00F14E10"/>
    <w:rsid w:val="00F50A71"/>
    <w:rsid w:val="00F76B76"/>
    <w:rsid w:val="00F82B02"/>
    <w:rsid w:val="00FA178D"/>
    <w:rsid w:val="00FC79C5"/>
    <w:rsid w:val="00FE1B1F"/>
    <w:rsid w:val="00FE75F0"/>
    <w:rsid w:val="0EDE15D8"/>
    <w:rsid w:val="29B54C28"/>
    <w:rsid w:val="29C33D89"/>
    <w:rsid w:val="2FBA472C"/>
    <w:rsid w:val="5F364BFA"/>
    <w:rsid w:val="78447B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112BE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74824"/>
    <w:pPr>
      <w:tabs>
        <w:tab w:val="center" w:pos="4153"/>
        <w:tab w:val="right" w:pos="8306"/>
      </w:tabs>
      <w:snapToGrid w:val="0"/>
      <w:jc w:val="center"/>
    </w:pPr>
    <w:rPr>
      <w:sz w:val="18"/>
      <w:szCs w:val="18"/>
    </w:rPr>
  </w:style>
  <w:style w:type="character" w:customStyle="1" w:styleId="Char">
    <w:name w:val="页眉 Char"/>
    <w:basedOn w:val="a0"/>
    <w:link w:val="a3"/>
    <w:uiPriority w:val="99"/>
    <w:rsid w:val="00A74824"/>
    <w:rPr>
      <w:kern w:val="2"/>
      <w:sz w:val="18"/>
      <w:szCs w:val="18"/>
    </w:rPr>
  </w:style>
  <w:style w:type="paragraph" w:styleId="a4">
    <w:name w:val="footer"/>
    <w:basedOn w:val="a"/>
    <w:link w:val="Char0"/>
    <w:uiPriority w:val="99"/>
    <w:unhideWhenUsed/>
    <w:rsid w:val="00A74824"/>
    <w:pPr>
      <w:tabs>
        <w:tab w:val="center" w:pos="4153"/>
        <w:tab w:val="right" w:pos="8306"/>
      </w:tabs>
      <w:snapToGrid w:val="0"/>
      <w:jc w:val="left"/>
    </w:pPr>
    <w:rPr>
      <w:sz w:val="18"/>
      <w:szCs w:val="18"/>
    </w:rPr>
  </w:style>
  <w:style w:type="character" w:customStyle="1" w:styleId="Char0">
    <w:name w:val="页脚 Char"/>
    <w:basedOn w:val="a0"/>
    <w:link w:val="a4"/>
    <w:uiPriority w:val="99"/>
    <w:rsid w:val="00A74824"/>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74824"/>
    <w:pPr>
      <w:tabs>
        <w:tab w:val="center" w:pos="4153"/>
        <w:tab w:val="right" w:pos="8306"/>
      </w:tabs>
      <w:snapToGrid w:val="0"/>
      <w:jc w:val="center"/>
    </w:pPr>
    <w:rPr>
      <w:sz w:val="18"/>
      <w:szCs w:val="18"/>
    </w:rPr>
  </w:style>
  <w:style w:type="character" w:customStyle="1" w:styleId="Char">
    <w:name w:val="页眉 Char"/>
    <w:basedOn w:val="a0"/>
    <w:link w:val="a3"/>
    <w:uiPriority w:val="99"/>
    <w:rsid w:val="00A74824"/>
    <w:rPr>
      <w:kern w:val="2"/>
      <w:sz w:val="18"/>
      <w:szCs w:val="18"/>
    </w:rPr>
  </w:style>
  <w:style w:type="paragraph" w:styleId="a4">
    <w:name w:val="footer"/>
    <w:basedOn w:val="a"/>
    <w:link w:val="Char0"/>
    <w:uiPriority w:val="99"/>
    <w:unhideWhenUsed/>
    <w:rsid w:val="00A74824"/>
    <w:pPr>
      <w:tabs>
        <w:tab w:val="center" w:pos="4153"/>
        <w:tab w:val="right" w:pos="8306"/>
      </w:tabs>
      <w:snapToGrid w:val="0"/>
      <w:jc w:val="left"/>
    </w:pPr>
    <w:rPr>
      <w:sz w:val="18"/>
      <w:szCs w:val="18"/>
    </w:rPr>
  </w:style>
  <w:style w:type="character" w:customStyle="1" w:styleId="Char0">
    <w:name w:val="页脚 Char"/>
    <w:basedOn w:val="a0"/>
    <w:link w:val="a4"/>
    <w:uiPriority w:val="99"/>
    <w:rsid w:val="00A74824"/>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197</TotalTime>
  <Pages>2</Pages>
  <Words>248</Words>
  <Characters>1416</Characters>
  <Application>Microsoft Office Word</Application>
  <DocSecurity>0</DocSecurity>
  <Lines>11</Lines>
  <Paragraphs>3</Paragraphs>
  <ScaleCrop>false</ScaleCrop>
  <Company/>
  <LinksUpToDate>false</LinksUpToDate>
  <CharactersWithSpaces>1661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dc:creator>
  <cp:lastModifiedBy>杨帆</cp:lastModifiedBy>
  <cp:revision>52</cp:revision>
  <cp:lastPrinted>2019-07-08T01:40:00Z</cp:lastPrinted>
  <dcterms:created xsi:type="dcterms:W3CDTF">2023-09-11T01:09:00Z</dcterms:created>
  <dcterms:modified xsi:type="dcterms:W3CDTF">2024-07-10T08:37:00Z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E451FD7FE3F94075BC8083BBE83A11AE_12</vt:lpwstr>
  </property>
</Properties>
</file>