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DB24F" w14:textId="77777777" w:rsidR="00B1374B" w:rsidRDefault="00B1374B"/>
    <w:p w14:paraId="7B117BED" w14:textId="77777777" w:rsidR="00B1374B" w:rsidRDefault="00B1374B"/>
    <w:p w14:paraId="65326CB2" w14:textId="77777777" w:rsidR="00B1374B" w:rsidRDefault="0011548E">
      <w:pPr>
        <w:spacing w:line="400" w:lineRule="exact"/>
        <w:jc w:val="center"/>
        <w:rPr>
          <w:rFonts w:ascii="微软雅黑" w:eastAsia="微软雅黑" w:hAnsi="微软雅黑"/>
          <w:color w:val="000000" w:themeColor="text1"/>
          <w:sz w:val="30"/>
          <w:szCs w:val="30"/>
        </w:rPr>
      </w:pPr>
      <w:r>
        <w:rPr>
          <w:rFonts w:ascii="微软雅黑" w:eastAsia="微软雅黑" w:hAnsi="微软雅黑" w:hint="eastAsia"/>
          <w:b/>
          <w:color w:val="000000" w:themeColor="text1"/>
          <w:sz w:val="30"/>
          <w:szCs w:val="30"/>
        </w:rPr>
        <w:t>学科教学（地理）专业硕士学位点简介（</w:t>
      </w:r>
      <w:r>
        <w:rPr>
          <w:rFonts w:ascii="微软雅黑" w:eastAsia="微软雅黑" w:hAnsi="微软雅黑" w:hint="eastAsia"/>
          <w:b/>
          <w:color w:val="000000" w:themeColor="text1"/>
          <w:sz w:val="30"/>
          <w:szCs w:val="30"/>
        </w:rPr>
        <w:t>0</w:t>
      </w:r>
      <w:r>
        <w:rPr>
          <w:rFonts w:ascii="微软雅黑" w:eastAsia="微软雅黑" w:hAnsi="微软雅黑"/>
          <w:b/>
          <w:color w:val="000000" w:themeColor="text1"/>
          <w:sz w:val="30"/>
          <w:szCs w:val="30"/>
        </w:rPr>
        <w:t>45110</w:t>
      </w:r>
      <w:r>
        <w:rPr>
          <w:rFonts w:ascii="微软雅黑" w:eastAsia="微软雅黑" w:hAnsi="微软雅黑" w:hint="eastAsia"/>
          <w:b/>
          <w:color w:val="000000" w:themeColor="text1"/>
          <w:sz w:val="30"/>
          <w:szCs w:val="30"/>
        </w:rPr>
        <w:t>）</w:t>
      </w:r>
    </w:p>
    <w:p w14:paraId="7005AC84" w14:textId="77777777" w:rsidR="00B1374B" w:rsidRDefault="0011548E">
      <w:pPr>
        <w:spacing w:line="40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 </w:t>
      </w:r>
    </w:p>
    <w:p w14:paraId="1423C5C9" w14:textId="77777777" w:rsidR="00B1374B" w:rsidRDefault="0011548E">
      <w:pPr>
        <w:spacing w:line="360" w:lineRule="auto"/>
        <w:ind w:firstLineChars="200" w:firstLine="420"/>
        <w:rPr>
          <w:color w:val="000000"/>
          <w:szCs w:val="21"/>
          <w:shd w:val="clear" w:color="auto" w:fill="FFFFFF"/>
        </w:rPr>
      </w:pPr>
      <w:r>
        <w:rPr>
          <w:rFonts w:cs="Times New Roman"/>
          <w:color w:val="000000" w:themeColor="text1"/>
          <w:szCs w:val="21"/>
        </w:rPr>
        <w:t>2003</w:t>
      </w:r>
      <w:r>
        <w:rPr>
          <w:rFonts w:cs="Times New Roman"/>
          <w:color w:val="000000" w:themeColor="text1"/>
          <w:szCs w:val="21"/>
        </w:rPr>
        <w:t>年上海师范大学学科</w:t>
      </w:r>
      <w:r>
        <w:rPr>
          <w:rFonts w:cs="Times New Roman" w:hint="eastAsia"/>
          <w:color w:val="000000" w:themeColor="text1"/>
          <w:szCs w:val="21"/>
        </w:rPr>
        <w:t>招收学科教学</w:t>
      </w:r>
      <w:r>
        <w:rPr>
          <w:rFonts w:cs="Times New Roman"/>
          <w:color w:val="000000" w:themeColor="text1"/>
          <w:szCs w:val="21"/>
        </w:rPr>
        <w:t>（地理</w:t>
      </w:r>
      <w:r>
        <w:rPr>
          <w:rFonts w:cs="Times New Roman" w:hint="eastAsia"/>
          <w:color w:val="000000" w:themeColor="text1"/>
          <w:szCs w:val="21"/>
        </w:rPr>
        <w:t>领域</w:t>
      </w:r>
      <w:r>
        <w:rPr>
          <w:rFonts w:cs="Times New Roman"/>
          <w:color w:val="000000" w:themeColor="text1"/>
          <w:szCs w:val="21"/>
        </w:rPr>
        <w:t>）</w:t>
      </w:r>
      <w:r>
        <w:rPr>
          <w:rFonts w:cs="Times New Roman" w:hint="eastAsia"/>
          <w:color w:val="000000" w:themeColor="text1"/>
          <w:szCs w:val="21"/>
        </w:rPr>
        <w:t>专业</w:t>
      </w:r>
      <w:r>
        <w:rPr>
          <w:rFonts w:cs="Times New Roman"/>
          <w:color w:val="000000" w:themeColor="text1"/>
          <w:szCs w:val="21"/>
        </w:rPr>
        <w:t>硕士</w:t>
      </w:r>
      <w:r>
        <w:rPr>
          <w:rFonts w:cs="Times New Roman" w:hint="eastAsia"/>
          <w:color w:val="000000" w:themeColor="text1"/>
          <w:szCs w:val="21"/>
        </w:rPr>
        <w:t>研究生，</w:t>
      </w:r>
      <w:r>
        <w:rPr>
          <w:rFonts w:cs="Times New Roman"/>
          <w:color w:val="000000" w:themeColor="text1"/>
          <w:szCs w:val="21"/>
        </w:rPr>
        <w:t>学位点</w:t>
      </w:r>
      <w:r>
        <w:rPr>
          <w:rFonts w:cs="Times New Roman" w:hint="eastAsia"/>
          <w:color w:val="000000" w:themeColor="text1"/>
          <w:szCs w:val="21"/>
        </w:rPr>
        <w:t>方向</w:t>
      </w:r>
      <w:r>
        <w:rPr>
          <w:rFonts w:cs="Times New Roman"/>
          <w:color w:val="000000" w:themeColor="text1"/>
          <w:szCs w:val="21"/>
        </w:rPr>
        <w:t>强调学科基础和学科教学的融合，对接中学基础教育，注重地理学、环境科学、生态学、教育学等多学科交叉融合，</w:t>
      </w:r>
      <w:r>
        <w:rPr>
          <w:color w:val="000000"/>
          <w:szCs w:val="21"/>
          <w:shd w:val="clear" w:color="auto" w:fill="FFFFFF"/>
        </w:rPr>
        <w:t>注重专业教学与教育行业需求相结合，注重传统教学技能训练与现代信息技术相结合，注重地理教学、环境教育和科学研究相结合，</w:t>
      </w:r>
      <w:r>
        <w:rPr>
          <w:color w:val="000000"/>
          <w:szCs w:val="21"/>
        </w:rPr>
        <w:t>突出地理实践、地理技能、地理</w:t>
      </w:r>
      <w:r>
        <w:rPr>
          <w:rFonts w:hint="eastAsia"/>
          <w:color w:val="000000"/>
          <w:szCs w:val="21"/>
        </w:rPr>
        <w:t>教研</w:t>
      </w:r>
      <w:r>
        <w:rPr>
          <w:color w:val="000000"/>
          <w:szCs w:val="21"/>
        </w:rPr>
        <w:t>等能力的培养</w:t>
      </w:r>
      <w:r>
        <w:rPr>
          <w:color w:val="000000"/>
          <w:szCs w:val="21"/>
          <w:shd w:val="clear" w:color="auto" w:fill="FFFFFF"/>
        </w:rPr>
        <w:t>。</w:t>
      </w:r>
    </w:p>
    <w:p w14:paraId="06193D50" w14:textId="77777777" w:rsidR="00B1374B" w:rsidRDefault="0011548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培养目标</w:t>
      </w:r>
      <w:r>
        <w:rPr>
          <w:rFonts w:ascii="宋体" w:hAnsi="宋体"/>
        </w:rPr>
        <w:t>】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培养具有</w:t>
      </w:r>
      <w:r>
        <w:rPr>
          <w:rFonts w:cs="Times New Roman"/>
          <w:color w:val="000000" w:themeColor="text1"/>
          <w:szCs w:val="21"/>
        </w:rPr>
        <w:t>高尚</w:t>
      </w:r>
      <w:r>
        <w:rPr>
          <w:rFonts w:cs="Times New Roman"/>
          <w:color w:val="000000" w:themeColor="text1"/>
          <w:kern w:val="0"/>
          <w:szCs w:val="21"/>
        </w:rPr>
        <w:t>师德和教育情怀</w:t>
      </w:r>
      <w:r>
        <w:rPr>
          <w:rFonts w:ascii="宋体" w:hAnsi="宋体" w:hint="eastAsia"/>
        </w:rPr>
        <w:t>，</w:t>
      </w:r>
      <w:r>
        <w:rPr>
          <w:rFonts w:cs="Times New Roman"/>
          <w:color w:val="000000" w:themeColor="text1"/>
          <w:szCs w:val="21"/>
        </w:rPr>
        <w:t>具备现代教育理念和突出教育教学能力</w:t>
      </w:r>
      <w:r>
        <w:rPr>
          <w:rFonts w:cs="Times New Roman" w:hint="eastAsia"/>
          <w:color w:val="000000" w:themeColor="text1"/>
          <w:szCs w:val="21"/>
        </w:rPr>
        <w:t>，</w:t>
      </w:r>
      <w:r>
        <w:rPr>
          <w:rFonts w:ascii="宋体" w:hAnsi="宋体" w:hint="eastAsia"/>
        </w:rPr>
        <w:t>拥有扎实的地理专业知识和教育理论基础，具有较强的地理教育教学实践</w:t>
      </w:r>
      <w:r>
        <w:rPr>
          <w:rFonts w:cs="Times New Roman"/>
          <w:color w:val="000000" w:themeColor="text1"/>
          <w:szCs w:val="21"/>
        </w:rPr>
        <w:t>、</w:t>
      </w:r>
      <w:proofErr w:type="gramStart"/>
      <w:r>
        <w:rPr>
          <w:rFonts w:cs="Times New Roman"/>
          <w:color w:val="000000" w:themeColor="text1"/>
          <w:szCs w:val="21"/>
        </w:rPr>
        <w:t>研</w:t>
      </w:r>
      <w:proofErr w:type="gramEnd"/>
      <w:r>
        <w:rPr>
          <w:rFonts w:cs="Times New Roman"/>
          <w:color w:val="000000" w:themeColor="text1"/>
          <w:szCs w:val="21"/>
        </w:rPr>
        <w:t>学和教研能力</w:t>
      </w:r>
      <w:r>
        <w:rPr>
          <w:rFonts w:cs="Times New Roman" w:hint="eastAsia"/>
          <w:color w:val="000000" w:themeColor="text1"/>
          <w:szCs w:val="21"/>
        </w:rPr>
        <w:t>，</w:t>
      </w:r>
      <w:r>
        <w:rPr>
          <w:rFonts w:cs="Times New Roman"/>
          <w:color w:val="000000" w:themeColor="text1"/>
          <w:szCs w:val="21"/>
        </w:rPr>
        <w:t>从事</w:t>
      </w:r>
      <w:r>
        <w:rPr>
          <w:rFonts w:cs="Times New Roman"/>
          <w:color w:val="000000" w:themeColor="text1"/>
          <w:kern w:val="0"/>
          <w:szCs w:val="21"/>
        </w:rPr>
        <w:t>地理教学、</w:t>
      </w:r>
      <w:r>
        <w:rPr>
          <w:rFonts w:cs="Times New Roman" w:hint="eastAsia"/>
          <w:color w:val="000000" w:themeColor="text1"/>
          <w:kern w:val="0"/>
          <w:szCs w:val="21"/>
        </w:rPr>
        <w:t>教研</w:t>
      </w:r>
      <w:r>
        <w:rPr>
          <w:rFonts w:cs="Times New Roman"/>
          <w:color w:val="000000" w:themeColor="text1"/>
          <w:kern w:val="0"/>
          <w:szCs w:val="21"/>
        </w:rPr>
        <w:t>及管理</w:t>
      </w:r>
      <w:r>
        <w:rPr>
          <w:rFonts w:cs="Times New Roman"/>
          <w:color w:val="000000" w:themeColor="text1"/>
          <w:szCs w:val="21"/>
        </w:rPr>
        <w:t>的优秀地理教育人才。</w:t>
      </w:r>
    </w:p>
    <w:p w14:paraId="14D9F304" w14:textId="77777777" w:rsidR="00B1374B" w:rsidRDefault="0011548E">
      <w:pPr>
        <w:spacing w:line="360" w:lineRule="auto"/>
        <w:ind w:firstLineChars="200" w:firstLine="420"/>
        <w:rPr>
          <w:rFonts w:cs="Times New Roman"/>
          <w:color w:val="000000" w:themeColor="text1"/>
          <w:kern w:val="0"/>
          <w:szCs w:val="21"/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研究方向</w:t>
      </w:r>
      <w:r>
        <w:rPr>
          <w:rFonts w:ascii="宋体" w:hAnsi="宋体"/>
        </w:rPr>
        <w:t>】</w:t>
      </w:r>
      <w:r>
        <w:rPr>
          <w:rFonts w:ascii="宋体" w:hAnsi="宋体" w:hint="eastAsia"/>
        </w:rPr>
        <w:t xml:space="preserve"> </w:t>
      </w:r>
      <w:r>
        <w:rPr>
          <w:rFonts w:cs="Times New Roman"/>
          <w:color w:val="000000" w:themeColor="text1"/>
          <w:szCs w:val="21"/>
        </w:rPr>
        <w:t>学科教学（地理）设环境</w:t>
      </w:r>
      <w:r>
        <w:rPr>
          <w:rFonts w:cs="Times New Roman" w:hint="eastAsia"/>
          <w:color w:val="000000" w:themeColor="text1"/>
          <w:szCs w:val="21"/>
        </w:rPr>
        <w:t>教育</w:t>
      </w:r>
      <w:r>
        <w:rPr>
          <w:rFonts w:cs="Times New Roman"/>
          <w:color w:val="000000" w:themeColor="text1"/>
          <w:szCs w:val="21"/>
        </w:rPr>
        <w:t>与</w:t>
      </w:r>
      <w:r>
        <w:rPr>
          <w:rFonts w:cs="Times New Roman" w:hint="eastAsia"/>
          <w:color w:val="000000" w:themeColor="text1"/>
          <w:szCs w:val="21"/>
        </w:rPr>
        <w:t>地理实践</w:t>
      </w:r>
      <w:r>
        <w:rPr>
          <w:rFonts w:cs="Times New Roman"/>
          <w:color w:val="000000" w:themeColor="text1"/>
          <w:szCs w:val="21"/>
        </w:rPr>
        <w:t>、</w:t>
      </w:r>
      <w:r>
        <w:rPr>
          <w:rFonts w:cs="Times New Roman"/>
          <w:color w:val="000000" w:themeColor="text1"/>
          <w:kern w:val="0"/>
          <w:szCs w:val="21"/>
        </w:rPr>
        <w:t>地理教育</w:t>
      </w:r>
      <w:r>
        <w:rPr>
          <w:rFonts w:cs="Times New Roman" w:hint="eastAsia"/>
          <w:color w:val="000000" w:themeColor="text1"/>
          <w:kern w:val="0"/>
          <w:szCs w:val="21"/>
        </w:rPr>
        <w:t>信息技术</w:t>
      </w:r>
      <w:r>
        <w:rPr>
          <w:rFonts w:cs="Times New Roman"/>
          <w:color w:val="000000" w:themeColor="text1"/>
          <w:kern w:val="0"/>
          <w:szCs w:val="21"/>
        </w:rPr>
        <w:t>、地理</w:t>
      </w:r>
      <w:r>
        <w:rPr>
          <w:rFonts w:cs="Times New Roman" w:hint="eastAsia"/>
          <w:color w:val="000000" w:themeColor="text1"/>
          <w:kern w:val="0"/>
          <w:szCs w:val="21"/>
        </w:rPr>
        <w:t>课程设计与方法</w:t>
      </w:r>
      <w:r>
        <w:rPr>
          <w:rFonts w:cs="Times New Roman"/>
          <w:color w:val="000000" w:themeColor="text1"/>
          <w:kern w:val="0"/>
          <w:szCs w:val="21"/>
        </w:rPr>
        <w:t>三个研究方向。</w:t>
      </w:r>
      <w:r>
        <w:rPr>
          <w:rFonts w:cs="Times New Roman" w:hint="eastAsia"/>
          <w:color w:val="000000" w:themeColor="text1"/>
          <w:kern w:val="0"/>
          <w:szCs w:val="21"/>
        </w:rPr>
        <w:t>具体如下：</w:t>
      </w:r>
    </w:p>
    <w:p w14:paraId="54C0A16A" w14:textId="77777777" w:rsidR="00B1374B" w:rsidRDefault="0011548E">
      <w:pPr>
        <w:spacing w:line="360" w:lineRule="auto"/>
        <w:ind w:firstLineChars="200" w:firstLine="420"/>
        <w:rPr>
          <w:rFonts w:cs="Times New Roman"/>
          <w:color w:val="000000" w:themeColor="text1"/>
          <w:szCs w:val="21"/>
        </w:rPr>
      </w:pPr>
      <w:r>
        <w:rPr>
          <w:rFonts w:cs="Times New Roman" w:hint="eastAsia"/>
          <w:color w:val="000000" w:themeColor="text1"/>
          <w:kern w:val="0"/>
          <w:szCs w:val="21"/>
        </w:rPr>
        <w:t>1</w:t>
      </w:r>
      <w:r>
        <w:rPr>
          <w:rFonts w:cs="Times New Roman" w:hint="eastAsia"/>
          <w:color w:val="000000" w:themeColor="text1"/>
          <w:kern w:val="0"/>
          <w:szCs w:val="21"/>
        </w:rPr>
        <w:t>）</w:t>
      </w:r>
      <w:r>
        <w:rPr>
          <w:rFonts w:cs="Times New Roman"/>
          <w:color w:val="000000" w:themeColor="text1"/>
          <w:szCs w:val="21"/>
        </w:rPr>
        <w:t>环境</w:t>
      </w:r>
      <w:r>
        <w:rPr>
          <w:rFonts w:cs="Times New Roman" w:hint="eastAsia"/>
          <w:color w:val="000000" w:themeColor="text1"/>
          <w:szCs w:val="21"/>
        </w:rPr>
        <w:t>教育</w:t>
      </w:r>
      <w:r>
        <w:rPr>
          <w:rFonts w:cs="Times New Roman"/>
          <w:color w:val="000000" w:themeColor="text1"/>
          <w:szCs w:val="21"/>
        </w:rPr>
        <w:t>与</w:t>
      </w:r>
      <w:r>
        <w:rPr>
          <w:rFonts w:cs="Times New Roman" w:hint="eastAsia"/>
          <w:color w:val="000000" w:themeColor="text1"/>
          <w:szCs w:val="21"/>
        </w:rPr>
        <w:t>地理实践</w:t>
      </w:r>
      <w:r>
        <w:rPr>
          <w:rFonts w:cs="Times New Roman"/>
          <w:color w:val="000000" w:themeColor="text1"/>
          <w:szCs w:val="21"/>
        </w:rPr>
        <w:t>方向</w:t>
      </w:r>
      <w:r>
        <w:rPr>
          <w:rFonts w:cs="Times New Roman" w:hint="eastAsia"/>
          <w:color w:val="000000" w:themeColor="text1"/>
          <w:szCs w:val="21"/>
        </w:rPr>
        <w:t>：</w:t>
      </w:r>
      <w:r>
        <w:rPr>
          <w:rFonts w:cs="Times New Roman"/>
          <w:color w:val="000000" w:themeColor="text1"/>
          <w:szCs w:val="21"/>
        </w:rPr>
        <w:t>对接国家生态文明发展战略，重点开展中学环境与生态教育模式与方法研究，中学环境与生态教育校本课程开发研究，中学环境与生态教育案例设计与教学实践研究、</w:t>
      </w:r>
      <w:proofErr w:type="gramStart"/>
      <w:r>
        <w:rPr>
          <w:rFonts w:cs="Times New Roman"/>
          <w:color w:val="000000" w:themeColor="text1"/>
          <w:szCs w:val="21"/>
        </w:rPr>
        <w:t>研</w:t>
      </w:r>
      <w:proofErr w:type="gramEnd"/>
      <w:r>
        <w:rPr>
          <w:rFonts w:cs="Times New Roman"/>
          <w:color w:val="000000" w:themeColor="text1"/>
          <w:szCs w:val="21"/>
        </w:rPr>
        <w:t>学课程设计与课程资源开发、</w:t>
      </w:r>
      <w:proofErr w:type="gramStart"/>
      <w:r>
        <w:rPr>
          <w:rFonts w:cs="Times New Roman"/>
          <w:color w:val="000000" w:themeColor="text1"/>
          <w:szCs w:val="21"/>
        </w:rPr>
        <w:t>研</w:t>
      </w:r>
      <w:proofErr w:type="gramEnd"/>
      <w:r>
        <w:rPr>
          <w:rFonts w:cs="Times New Roman"/>
          <w:color w:val="000000" w:themeColor="text1"/>
          <w:szCs w:val="21"/>
        </w:rPr>
        <w:t>学活动案例设计研究等</w:t>
      </w:r>
      <w:r>
        <w:rPr>
          <w:rFonts w:cs="Times New Roman" w:hint="eastAsia"/>
          <w:color w:val="000000" w:themeColor="text1"/>
          <w:szCs w:val="21"/>
        </w:rPr>
        <w:t>；</w:t>
      </w:r>
    </w:p>
    <w:p w14:paraId="0B9F08E4" w14:textId="4292E1D4" w:rsidR="00B1374B" w:rsidRDefault="0011548E">
      <w:pPr>
        <w:spacing w:line="360" w:lineRule="auto"/>
        <w:ind w:firstLineChars="200" w:firstLine="420"/>
        <w:rPr>
          <w:rFonts w:cs="Times New Roman"/>
          <w:color w:val="000000" w:themeColor="text1"/>
          <w:szCs w:val="21"/>
        </w:rPr>
      </w:pPr>
      <w:r>
        <w:rPr>
          <w:rFonts w:cs="Times New Roman" w:hint="eastAsia"/>
          <w:color w:val="000000" w:themeColor="text1"/>
          <w:kern w:val="0"/>
          <w:szCs w:val="21"/>
        </w:rPr>
        <w:t>2</w:t>
      </w:r>
      <w:r>
        <w:rPr>
          <w:rFonts w:cs="Times New Roman" w:hint="eastAsia"/>
          <w:color w:val="000000" w:themeColor="text1"/>
          <w:kern w:val="0"/>
          <w:szCs w:val="21"/>
        </w:rPr>
        <w:t>）</w:t>
      </w:r>
      <w:r>
        <w:rPr>
          <w:rFonts w:cs="Times New Roman"/>
          <w:color w:val="000000" w:themeColor="text1"/>
          <w:kern w:val="0"/>
          <w:szCs w:val="21"/>
        </w:rPr>
        <w:t>地理教育</w:t>
      </w:r>
      <w:r>
        <w:rPr>
          <w:rFonts w:cs="Times New Roman" w:hint="eastAsia"/>
          <w:color w:val="000000" w:themeColor="text1"/>
          <w:kern w:val="0"/>
          <w:szCs w:val="21"/>
        </w:rPr>
        <w:t>信息技术</w:t>
      </w:r>
      <w:r>
        <w:rPr>
          <w:rFonts w:cs="Times New Roman"/>
          <w:color w:val="000000" w:themeColor="text1"/>
          <w:szCs w:val="21"/>
        </w:rPr>
        <w:t>方向</w:t>
      </w:r>
      <w:r>
        <w:rPr>
          <w:rFonts w:cs="Times New Roman" w:hint="eastAsia"/>
          <w:color w:val="000000" w:themeColor="text1"/>
          <w:szCs w:val="21"/>
        </w:rPr>
        <w:t>：</w:t>
      </w:r>
      <w:r>
        <w:rPr>
          <w:rFonts w:cs="Times New Roman"/>
          <w:color w:val="000000" w:themeColor="text1"/>
          <w:szCs w:val="21"/>
        </w:rPr>
        <w:t>主要以互联网、现代多媒体技术、地理信息技术、遥感技术为基础，开展信息化技术支持的地理教育教学模式与方法研究，信息化地理教育教学实施和教育评价研究、地理虚拟仿真教育</w:t>
      </w:r>
      <w:r>
        <w:rPr>
          <w:rFonts w:cs="Times New Roman" w:hint="eastAsia"/>
          <w:color w:val="000000" w:themeColor="text1"/>
          <w:szCs w:val="21"/>
        </w:rPr>
        <w:t>教学</w:t>
      </w:r>
      <w:r>
        <w:rPr>
          <w:rFonts w:cs="Times New Roman"/>
          <w:color w:val="000000" w:themeColor="text1"/>
          <w:szCs w:val="21"/>
        </w:rPr>
        <w:t>研究等</w:t>
      </w:r>
      <w:r>
        <w:rPr>
          <w:rFonts w:cs="Times New Roman" w:hint="eastAsia"/>
          <w:color w:val="000000" w:themeColor="text1"/>
          <w:szCs w:val="21"/>
        </w:rPr>
        <w:t>；</w:t>
      </w:r>
    </w:p>
    <w:p w14:paraId="3D9AAF73" w14:textId="77777777" w:rsidR="00B1374B" w:rsidRDefault="0011548E">
      <w:pPr>
        <w:spacing w:line="360" w:lineRule="auto"/>
        <w:ind w:firstLineChars="200" w:firstLine="420"/>
        <w:rPr>
          <w:rFonts w:cs="Times New Roman"/>
          <w:color w:val="000000" w:themeColor="text1"/>
          <w:szCs w:val="21"/>
        </w:rPr>
      </w:pPr>
      <w:r>
        <w:rPr>
          <w:rFonts w:cs="Times New Roman" w:hint="eastAsia"/>
          <w:color w:val="000000" w:themeColor="text1"/>
          <w:szCs w:val="21"/>
        </w:rPr>
        <w:t>3</w:t>
      </w:r>
      <w:r>
        <w:rPr>
          <w:rFonts w:cs="Times New Roman" w:hint="eastAsia"/>
          <w:color w:val="000000" w:themeColor="text1"/>
          <w:szCs w:val="21"/>
        </w:rPr>
        <w:t>）</w:t>
      </w:r>
      <w:r>
        <w:rPr>
          <w:rFonts w:cs="Times New Roman"/>
          <w:color w:val="000000" w:themeColor="text1"/>
          <w:kern w:val="0"/>
          <w:szCs w:val="21"/>
        </w:rPr>
        <w:t>地理</w:t>
      </w:r>
      <w:r>
        <w:rPr>
          <w:rFonts w:cs="Times New Roman" w:hint="eastAsia"/>
          <w:color w:val="000000" w:themeColor="text1"/>
          <w:kern w:val="0"/>
          <w:szCs w:val="21"/>
        </w:rPr>
        <w:t>课程设计与方法</w:t>
      </w:r>
      <w:r>
        <w:rPr>
          <w:rFonts w:cs="Times New Roman"/>
          <w:color w:val="000000" w:themeColor="text1"/>
          <w:kern w:val="0"/>
          <w:szCs w:val="21"/>
        </w:rPr>
        <w:t>方向</w:t>
      </w:r>
      <w:r>
        <w:rPr>
          <w:rFonts w:cs="Times New Roman" w:hint="eastAsia"/>
          <w:color w:val="000000" w:themeColor="text1"/>
          <w:kern w:val="0"/>
          <w:szCs w:val="21"/>
        </w:rPr>
        <w:t>：</w:t>
      </w:r>
      <w:r>
        <w:rPr>
          <w:rFonts w:cs="Times New Roman"/>
          <w:color w:val="000000" w:themeColor="text1"/>
          <w:kern w:val="0"/>
          <w:szCs w:val="21"/>
        </w:rPr>
        <w:t>对接中学基础教育，重点开展</w:t>
      </w:r>
      <w:r>
        <w:rPr>
          <w:rFonts w:cs="Times New Roman"/>
          <w:color w:val="000000"/>
          <w:kern w:val="0"/>
          <w:szCs w:val="21"/>
        </w:rPr>
        <w:t>中学地理课程标准与教材分析研究、中学地理教学设计与教学方法研究、地理教育测量与评价等。</w:t>
      </w:r>
    </w:p>
    <w:p w14:paraId="534296F1" w14:textId="77777777" w:rsidR="00B1374B" w:rsidRDefault="0011548E">
      <w:pPr>
        <w:spacing w:line="360" w:lineRule="auto"/>
        <w:ind w:firstLineChars="200" w:firstLine="420"/>
        <w:rPr>
          <w:color w:val="000000" w:themeColor="text1"/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主要成果</w:t>
      </w:r>
      <w:r>
        <w:rPr>
          <w:rFonts w:ascii="宋体" w:hAnsi="宋体"/>
        </w:rPr>
        <w:t>】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学位点</w:t>
      </w:r>
      <w:r>
        <w:rPr>
          <w:rFonts w:hint="eastAsia"/>
          <w:color w:val="000000" w:themeColor="text1"/>
        </w:rPr>
        <w:t>导师主要由高校教师与中学地理教师组成，具有较高的理论水平和丰富的教学实践经验。近年来学位点教师先后主持上海市教委的《土壤地理学》、《地理教学论》等重点课程建设，主持与参与上海市中学地理课程标准研制和上海市高、初中地理教材编制，参与上海市地理学科名师基地建设等项目，参与过上海市地理学科高考、学业水平考试的标准制定和命题工作，出版多部地理教学类著作，发表几十篇学术论著，获多项上海市和全国教学、科研奖项。</w:t>
      </w:r>
    </w:p>
    <w:p w14:paraId="5F41E3F1" w14:textId="77777777" w:rsidR="00B1374B" w:rsidRDefault="0011548E">
      <w:pPr>
        <w:spacing w:line="360" w:lineRule="auto"/>
        <w:ind w:firstLineChars="200" w:firstLine="420"/>
        <w:rPr>
          <w:color w:val="000000" w:themeColor="text1"/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专业课程</w:t>
      </w:r>
      <w:r>
        <w:rPr>
          <w:rFonts w:ascii="宋体" w:hAnsi="宋体"/>
        </w:rPr>
        <w:t>】</w:t>
      </w:r>
      <w:r>
        <w:rPr>
          <w:rFonts w:ascii="宋体" w:hAnsi="宋体" w:hint="eastAsia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本硕士点课程设置</w:t>
      </w:r>
      <w:r>
        <w:rPr>
          <w:rFonts w:hint="eastAsia"/>
          <w:color w:val="000000" w:themeColor="text1"/>
        </w:rPr>
        <w:t>注重教学过程，创设地理教育科研平台，积极引导学生主动参与实践，提高地理教学能力</w:t>
      </w:r>
      <w:r>
        <w:rPr>
          <w:rFonts w:hint="eastAsia"/>
          <w:color w:val="000000" w:themeColor="text1"/>
        </w:rPr>
        <w:t>与</w:t>
      </w:r>
      <w:r>
        <w:rPr>
          <w:color w:val="000000" w:themeColor="text1"/>
        </w:rPr>
        <w:t>实践能力</w:t>
      </w:r>
      <w:r>
        <w:rPr>
          <w:rFonts w:hint="eastAsia"/>
          <w:color w:val="000000" w:themeColor="text1"/>
        </w:rPr>
        <w:t>。主要课程地理课程与教材分析、地理教学</w:t>
      </w:r>
      <w:r>
        <w:rPr>
          <w:rFonts w:hint="eastAsia"/>
          <w:color w:val="000000" w:themeColor="text1"/>
        </w:rPr>
        <w:lastRenderedPageBreak/>
        <w:t>设计与案例分析、地理教育信息技术、地理教育测量与评价、基础教育改革研究、环境与地理教育、人文地理学前沿、中学地理课程改革专题</w:t>
      </w:r>
      <w:r>
        <w:rPr>
          <w:rFonts w:hint="eastAsia"/>
          <w:color w:val="000000" w:themeColor="text1"/>
        </w:rPr>
        <w:t>、</w:t>
      </w:r>
      <w:proofErr w:type="gramStart"/>
      <w:r>
        <w:rPr>
          <w:rFonts w:hint="eastAsia"/>
          <w:color w:val="000000" w:themeColor="text1"/>
        </w:rPr>
        <w:t>研</w:t>
      </w:r>
      <w:proofErr w:type="gramEnd"/>
      <w:r>
        <w:rPr>
          <w:rFonts w:hint="eastAsia"/>
          <w:color w:val="000000" w:themeColor="text1"/>
        </w:rPr>
        <w:t>学课程设计与案例分析</w:t>
      </w:r>
      <w:r>
        <w:rPr>
          <w:rFonts w:hint="eastAsia"/>
          <w:color w:val="000000" w:themeColor="text1"/>
        </w:rPr>
        <w:t>，以及各类学术讲座、学术沙龙等。</w:t>
      </w:r>
    </w:p>
    <w:p w14:paraId="15C98EA5" w14:textId="17EE4F6B" w:rsidR="00B1374B" w:rsidRDefault="0011548E">
      <w:pPr>
        <w:spacing w:line="360" w:lineRule="auto"/>
        <w:ind w:firstLineChars="250" w:firstLine="525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/>
        </w:rPr>
        <w:t>【</w:t>
      </w:r>
      <w:r>
        <w:rPr>
          <w:rFonts w:ascii="宋体" w:hAnsi="宋体"/>
          <w:b/>
        </w:rPr>
        <w:t>就业方向</w:t>
      </w:r>
      <w:r>
        <w:rPr>
          <w:rFonts w:ascii="宋体" w:hAnsi="宋体"/>
        </w:rPr>
        <w:t>】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毕业生主要</w:t>
      </w:r>
      <w:r>
        <w:rPr>
          <w:color w:val="000000"/>
          <w:szCs w:val="21"/>
        </w:rPr>
        <w:t>从事中学地理教学以及相关领域工作。</w:t>
      </w:r>
      <w:r>
        <w:rPr>
          <w:rFonts w:ascii="宋体" w:hAnsi="宋体" w:cs="宋体" w:hint="eastAsia"/>
          <w:color w:val="000000"/>
          <w:kern w:val="0"/>
          <w:szCs w:val="21"/>
        </w:rPr>
        <w:t>地理学科教育硕士招生十几年来，已经培养了</w:t>
      </w:r>
      <w:r>
        <w:rPr>
          <w:rFonts w:ascii="宋体" w:hAnsi="宋体" w:cs="宋体" w:hint="eastAsia"/>
          <w:color w:val="000000"/>
          <w:kern w:val="0"/>
          <w:szCs w:val="21"/>
        </w:rPr>
        <w:t>九</w:t>
      </w: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Cs w:val="21"/>
        </w:rPr>
        <w:t>十多名在职中学地理教师，这些中学教师在中学地理教学和管理工作中发挥了重要作用，受到较好的评价。教育科研方面，毕业生有硕士论文获得过全国优秀教育硕士学位论文，有毕业生主持过省级课题并获奖，有获得过“全国中学地理教学论文评选”的一、二等奖；在教学方面，毕业生多人次在省、市中青年地理教师教学大奖赛中获一等奖，参加过省、市地理学科高考命题工作。</w:t>
      </w:r>
    </w:p>
    <w:p w14:paraId="7A9EF560" w14:textId="77777777" w:rsidR="00B1374B" w:rsidRDefault="0011548E">
      <w:pPr>
        <w:spacing w:line="360" w:lineRule="auto"/>
        <w:ind w:firstLineChars="200" w:firstLine="420"/>
        <w:rPr>
          <w:rFonts w:eastAsia="等线" w:cs="Times New Roman"/>
          <w:szCs w:val="22"/>
          <w:lang w:bidi="ar-SA"/>
        </w:rPr>
      </w:pPr>
      <w:r>
        <w:rPr>
          <w:rFonts w:hint="eastAsia"/>
        </w:rPr>
        <w:t>【</w:t>
      </w:r>
      <w:r>
        <w:rPr>
          <w:rFonts w:hint="eastAsia"/>
          <w:b/>
        </w:rPr>
        <w:t>学位点负责人</w:t>
      </w:r>
      <w:r>
        <w:rPr>
          <w:rFonts w:hint="eastAsia"/>
        </w:rPr>
        <w:t>】柳云龙副教授</w:t>
      </w:r>
    </w:p>
    <w:p w14:paraId="04F81190" w14:textId="77777777" w:rsidR="00B1374B" w:rsidRDefault="00B1374B">
      <w:pPr>
        <w:spacing w:line="360" w:lineRule="auto"/>
        <w:ind w:firstLineChars="250" w:firstLine="525"/>
        <w:rPr>
          <w:color w:val="000000" w:themeColor="text1"/>
        </w:rPr>
      </w:pPr>
    </w:p>
    <w:p w14:paraId="153822F2" w14:textId="77777777" w:rsidR="00B1374B" w:rsidRDefault="00B1374B">
      <w:pPr>
        <w:spacing w:line="360" w:lineRule="auto"/>
        <w:ind w:firstLineChars="200" w:firstLine="420"/>
        <w:rPr>
          <w:rFonts w:cs="Times New Roman"/>
          <w:color w:val="000000" w:themeColor="text1"/>
          <w:szCs w:val="21"/>
        </w:rPr>
      </w:pPr>
    </w:p>
    <w:sectPr w:rsidR="00B137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hMWNjYjhjNTEzNTRhMGIyOTg5YzM2YzBlZjQ1MjEifQ=="/>
  </w:docVars>
  <w:rsids>
    <w:rsidRoot w:val="00CD4D09"/>
    <w:rsid w:val="0011548E"/>
    <w:rsid w:val="00124A3C"/>
    <w:rsid w:val="00314DAD"/>
    <w:rsid w:val="003734CD"/>
    <w:rsid w:val="0037599B"/>
    <w:rsid w:val="004A6127"/>
    <w:rsid w:val="00601E9E"/>
    <w:rsid w:val="008F249E"/>
    <w:rsid w:val="009E6523"/>
    <w:rsid w:val="00AA312D"/>
    <w:rsid w:val="00B1374B"/>
    <w:rsid w:val="00B438D9"/>
    <w:rsid w:val="00CD4D09"/>
    <w:rsid w:val="00D34C5E"/>
    <w:rsid w:val="00DD0363"/>
    <w:rsid w:val="00EE747A"/>
    <w:rsid w:val="00FF0ED9"/>
    <w:rsid w:val="01217F5E"/>
    <w:rsid w:val="03F80482"/>
    <w:rsid w:val="13B67305"/>
    <w:rsid w:val="18DA68F2"/>
    <w:rsid w:val="1A16696F"/>
    <w:rsid w:val="1DB860C2"/>
    <w:rsid w:val="248E248C"/>
    <w:rsid w:val="2D764865"/>
    <w:rsid w:val="46D133D9"/>
    <w:rsid w:val="4E657666"/>
    <w:rsid w:val="4F604252"/>
    <w:rsid w:val="605C4D38"/>
    <w:rsid w:val="62C6396E"/>
    <w:rsid w:val="65DD16A8"/>
    <w:rsid w:val="69936398"/>
    <w:rsid w:val="73DC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57221A-0F3B-4520-8376-2F2BA098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Mangal"/>
      <w:kern w:val="2"/>
      <w:sz w:val="21"/>
      <w:szCs w:val="24"/>
      <w:lang w:bidi="mr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6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6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Mangal"/>
      <w:kern w:val="2"/>
      <w:sz w:val="18"/>
      <w:szCs w:val="16"/>
      <w:lang w:bidi="mr-IN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Mangal"/>
      <w:kern w:val="2"/>
      <w:sz w:val="18"/>
      <w:szCs w:val="16"/>
      <w:lang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IUS-1</dc:creator>
  <cp:lastModifiedBy>环地</cp:lastModifiedBy>
  <cp:revision>9</cp:revision>
  <dcterms:created xsi:type="dcterms:W3CDTF">2022-04-07T04:12:00Z</dcterms:created>
  <dcterms:modified xsi:type="dcterms:W3CDTF">2024-07-05T03:01:00Z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2E68A77619DA459BA4D284A589ABFEE0</vt:lpwstr>
  </property>
</Properties>
</file>